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38D" w:rsidRPr="00A62FFC" w:rsidRDefault="0087438D" w:rsidP="0087438D">
      <w:pPr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Cs/>
          <w:noProof/>
          <w:color w:val="0C0C0C"/>
          <w:kern w:val="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3FBDFCA" wp14:editId="30C5242C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908685" cy="923925"/>
            <wp:effectExtent l="0" t="0" r="571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7438D" w:rsidRPr="00A62FFC" w:rsidRDefault="0087438D" w:rsidP="0087438D">
      <w:pPr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7438D" w:rsidRDefault="0087438D" w:rsidP="0087438D">
      <w:pPr>
        <w:tabs>
          <w:tab w:val="left" w:pos="3481"/>
        </w:tabs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7438D" w:rsidRDefault="0087438D" w:rsidP="0087438D">
      <w:pPr>
        <w:tabs>
          <w:tab w:val="left" w:pos="3481"/>
        </w:tabs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7438D" w:rsidRPr="00A62FFC" w:rsidRDefault="0087438D" w:rsidP="0087438D">
      <w:pPr>
        <w:tabs>
          <w:tab w:val="left" w:pos="3481"/>
        </w:tabs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7438D" w:rsidRPr="00A62FFC" w:rsidRDefault="0087438D" w:rsidP="0087438D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МЕСТНАЯ АДМИНИСТРАЦИЯ</w:t>
      </w:r>
    </w:p>
    <w:p w:rsidR="0087438D" w:rsidRPr="00A62FFC" w:rsidRDefault="0087438D" w:rsidP="0087438D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ВНУТРИГОРОДСКОГО МУНИЦИПАЛЬНОГО ОБРАЗОВАНИЯ</w:t>
      </w:r>
    </w:p>
    <w:p w:rsidR="0087438D" w:rsidRPr="00A62FFC" w:rsidRDefault="0087438D" w:rsidP="0087438D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ГОРОДА СЕВАСТОПОЛЯ </w:t>
      </w:r>
    </w:p>
    <w:p w:rsidR="0087438D" w:rsidRPr="00A62FFC" w:rsidRDefault="0087438D" w:rsidP="0087438D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ГАГАРИНСКИЙ МУНИЦИПАЛЬНЫЙ ОКРУГ</w:t>
      </w:r>
    </w:p>
    <w:p w:rsidR="00F579D0" w:rsidRPr="0031436C" w:rsidRDefault="00782A19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915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-4.05pt;margin-top:3.65pt;width:468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5M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iJEgDI+o+b++3D93P7sv2AW0/do+wbD9t77uv3Y/ue/fYfUN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Ct&#10;yT5M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BAD05" id="Прямая со стрелкой 5" o:spid="_x0000_s1026" type="#_x0000_t32" style="position:absolute;margin-left:-4.05pt;margin-top:8.15pt;width:468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qd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QgjSVoYUf95+2F71//sv2zv0PZjfw/L9tP2Q/+1/9F/7+/7b2jk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Nt/&#10;qp1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F579D0" w:rsidRDefault="00F579D0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806CB" w:rsidRPr="00874690" w:rsidRDefault="00A806CB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79D0" w:rsidRPr="00FA74D0" w:rsidRDefault="00F579D0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FA74D0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ПОСТАНОВЛЕНИЕ</w:t>
      </w:r>
    </w:p>
    <w:p w:rsidR="00F579D0" w:rsidRPr="00273026" w:rsidRDefault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79D0" w:rsidRDefault="00F579D0" w:rsidP="00F579D0">
      <w:pPr>
        <w:spacing w:after="0" w:line="100" w:lineRule="atLeast"/>
        <w:rPr>
          <w:rFonts w:ascii="Times New Roman" w:hAnsi="Times New Roman" w:cs="Times New Roman"/>
          <w:b/>
          <w:bCs/>
          <w:sz w:val="27"/>
          <w:szCs w:val="27"/>
        </w:rPr>
      </w:pPr>
      <w:proofErr w:type="gramStart"/>
      <w:r w:rsidRPr="00FA74D0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="00EF681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C21731">
        <w:rPr>
          <w:rFonts w:ascii="Times New Roman" w:hAnsi="Times New Roman" w:cs="Times New Roman"/>
          <w:b/>
          <w:bCs/>
          <w:sz w:val="27"/>
          <w:szCs w:val="27"/>
        </w:rPr>
        <w:t>13</w:t>
      </w:r>
      <w:proofErr w:type="gramEnd"/>
      <w:r w:rsidR="00A4383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» </w:t>
      </w:r>
      <w:r w:rsidR="00A4383C">
        <w:rPr>
          <w:rFonts w:ascii="Times New Roman" w:hAnsi="Times New Roman" w:cs="Times New Roman"/>
          <w:b/>
          <w:bCs/>
          <w:sz w:val="27"/>
          <w:szCs w:val="27"/>
        </w:rPr>
        <w:t>февраля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20</w:t>
      </w:r>
      <w:r w:rsidR="00594BA6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A4383C">
        <w:rPr>
          <w:rFonts w:ascii="Times New Roman" w:hAnsi="Times New Roman" w:cs="Times New Roman"/>
          <w:b/>
          <w:bCs/>
          <w:sz w:val="27"/>
          <w:szCs w:val="27"/>
        </w:rPr>
        <w:t>5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г.                  </w:t>
      </w:r>
      <w:r w:rsidR="0001084F"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0A5738"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          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 xml:space="preserve">             </w:t>
      </w:r>
      <w:r w:rsidR="00650098">
        <w:rPr>
          <w:rFonts w:ascii="Times New Roman" w:hAnsi="Times New Roman" w:cs="Times New Roman"/>
          <w:b/>
          <w:bCs/>
          <w:sz w:val="27"/>
          <w:szCs w:val="27"/>
        </w:rPr>
        <w:t xml:space="preserve">   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 xml:space="preserve">    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 xml:space="preserve">          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№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C21731">
        <w:rPr>
          <w:rFonts w:ascii="Times New Roman" w:hAnsi="Times New Roman" w:cs="Times New Roman"/>
          <w:b/>
          <w:bCs/>
          <w:sz w:val="27"/>
          <w:szCs w:val="27"/>
        </w:rPr>
        <w:t>14</w:t>
      </w:r>
      <w:r w:rsidR="00A4383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662608">
        <w:rPr>
          <w:rFonts w:ascii="Times New Roman" w:hAnsi="Times New Roman" w:cs="Times New Roman"/>
          <w:b/>
          <w:bCs/>
          <w:sz w:val="27"/>
          <w:szCs w:val="27"/>
        </w:rPr>
        <w:t>-</w:t>
      </w:r>
      <w:r w:rsidR="00D03CA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662608">
        <w:rPr>
          <w:rFonts w:ascii="Times New Roman" w:hAnsi="Times New Roman" w:cs="Times New Roman"/>
          <w:b/>
          <w:bCs/>
          <w:sz w:val="27"/>
          <w:szCs w:val="27"/>
        </w:rPr>
        <w:t>ПМА</w:t>
      </w:r>
    </w:p>
    <w:p w:rsidR="00A806CB" w:rsidRPr="00FA74D0" w:rsidRDefault="00A806CB" w:rsidP="00F579D0">
      <w:pPr>
        <w:spacing w:after="0" w:line="100" w:lineRule="atLeast"/>
        <w:rPr>
          <w:rFonts w:ascii="Times New Roman" w:hAnsi="Times New Roman" w:cs="Times New Roman"/>
          <w:b/>
          <w:bCs/>
          <w:sz w:val="27"/>
          <w:szCs w:val="27"/>
        </w:rPr>
      </w:pPr>
    </w:p>
    <w:p w:rsidR="00F579D0" w:rsidRDefault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903E1" w:rsidRPr="002E508B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32"/>
      <w:bookmarkEnd w:id="0"/>
      <w:r w:rsidRPr="002E508B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E508B">
        <w:rPr>
          <w:rFonts w:ascii="Times New Roman" w:hAnsi="Times New Roman" w:cs="Times New Roman"/>
          <w:bCs/>
          <w:sz w:val="28"/>
          <w:szCs w:val="28"/>
        </w:rPr>
        <w:t xml:space="preserve"> ноября 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2E508B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754E2D">
        <w:rPr>
          <w:rFonts w:ascii="Times New Roman" w:hAnsi="Times New Roman" w:cs="Times New Roman"/>
          <w:bCs/>
          <w:sz w:val="28"/>
          <w:szCs w:val="28"/>
        </w:rPr>
        <w:t>ода</w:t>
      </w:r>
      <w:r w:rsidRPr="002E508B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68</w:t>
      </w:r>
      <w:r w:rsidRPr="002E508B">
        <w:rPr>
          <w:rFonts w:ascii="Times New Roman" w:hAnsi="Times New Roman" w:cs="Times New Roman"/>
          <w:bCs/>
          <w:sz w:val="28"/>
          <w:szCs w:val="28"/>
        </w:rPr>
        <w:t xml:space="preserve">-ПМА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E508B">
        <w:rPr>
          <w:rFonts w:ascii="Times New Roman" w:hAnsi="Times New Roman" w:cs="Times New Roman"/>
          <w:bCs/>
          <w:sz w:val="28"/>
          <w:szCs w:val="28"/>
        </w:rPr>
        <w:t>«О Порядке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округ»</w:t>
      </w:r>
    </w:p>
    <w:p w:rsidR="0070166E" w:rsidRDefault="0070166E" w:rsidP="00B903E1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3E1" w:rsidRPr="008861C6" w:rsidRDefault="00B903E1" w:rsidP="00C35A2A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1C6"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приказом Министерства финансов Российской Федерации от </w:t>
      </w:r>
      <w:r w:rsidR="00C35A2A">
        <w:rPr>
          <w:rFonts w:ascii="Times New Roman" w:hAnsi="Times New Roman" w:cs="Times New Roman"/>
          <w:bCs/>
          <w:sz w:val="28"/>
          <w:szCs w:val="28"/>
        </w:rPr>
        <w:t>24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5A2A">
        <w:rPr>
          <w:rFonts w:ascii="Times New Roman" w:hAnsi="Times New Roman" w:cs="Times New Roman"/>
          <w:bCs/>
          <w:sz w:val="28"/>
          <w:szCs w:val="28"/>
        </w:rPr>
        <w:t>мая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C35A2A">
        <w:rPr>
          <w:rFonts w:ascii="Times New Roman" w:hAnsi="Times New Roman" w:cs="Times New Roman"/>
          <w:bCs/>
          <w:sz w:val="28"/>
          <w:szCs w:val="28"/>
        </w:rPr>
        <w:t>22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817621">
        <w:rPr>
          <w:rFonts w:ascii="Times New Roman" w:hAnsi="Times New Roman" w:cs="Times New Roman"/>
          <w:bCs/>
          <w:sz w:val="28"/>
          <w:szCs w:val="28"/>
        </w:rPr>
        <w:t>ода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 № 8</w:t>
      </w:r>
      <w:r w:rsidR="00C35A2A">
        <w:rPr>
          <w:rFonts w:ascii="Times New Roman" w:hAnsi="Times New Roman" w:cs="Times New Roman"/>
          <w:bCs/>
          <w:sz w:val="28"/>
          <w:szCs w:val="28"/>
        </w:rPr>
        <w:t>2</w:t>
      </w:r>
      <w:r w:rsidRPr="008861C6">
        <w:rPr>
          <w:rFonts w:ascii="Times New Roman" w:hAnsi="Times New Roman" w:cs="Times New Roman"/>
          <w:bCs/>
          <w:sz w:val="28"/>
          <w:szCs w:val="28"/>
        </w:rPr>
        <w:t>н «О Порядке формирования и применения кодов бюджетной классификации Российской Федерации, их структуре и принципах назначения»</w:t>
      </w:r>
      <w:r w:rsidR="00C35A2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Pr="008861C6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B903E1" w:rsidRPr="00A67351" w:rsidRDefault="00B903E1" w:rsidP="00B903E1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Pr="00A71D64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D64">
        <w:rPr>
          <w:rFonts w:ascii="Times New Roman" w:hAnsi="Times New Roman" w:cs="Times New Roman"/>
          <w:bCs/>
          <w:sz w:val="28"/>
          <w:szCs w:val="28"/>
        </w:rPr>
        <w:t xml:space="preserve">1. Внести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  <w:r w:rsidRPr="00A71D64">
        <w:rPr>
          <w:rFonts w:ascii="Times New Roman" w:hAnsi="Times New Roman" w:cs="Times New Roman"/>
          <w:bCs/>
          <w:sz w:val="28"/>
          <w:szCs w:val="28"/>
        </w:rPr>
        <w:t xml:space="preserve"> ноября 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A71D64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C47464">
        <w:rPr>
          <w:rFonts w:ascii="Times New Roman" w:hAnsi="Times New Roman" w:cs="Times New Roman"/>
          <w:bCs/>
          <w:sz w:val="28"/>
          <w:szCs w:val="28"/>
        </w:rPr>
        <w:t>ода</w:t>
      </w:r>
      <w:r w:rsidRPr="00A71D64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68</w:t>
      </w:r>
      <w:r w:rsidRPr="00A71D64">
        <w:rPr>
          <w:rFonts w:ascii="Times New Roman" w:hAnsi="Times New Roman" w:cs="Times New Roman"/>
          <w:bCs/>
          <w:sz w:val="28"/>
          <w:szCs w:val="28"/>
        </w:rPr>
        <w:t>-ПМА «О Порядке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округ» следующие изменения:</w:t>
      </w: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D64">
        <w:rPr>
          <w:rFonts w:ascii="Times New Roman" w:hAnsi="Times New Roman" w:cs="Times New Roman"/>
          <w:bCs/>
          <w:sz w:val="28"/>
          <w:szCs w:val="28"/>
        </w:rPr>
        <w:t xml:space="preserve">1.1. Приложение № </w:t>
      </w:r>
      <w:r w:rsidR="009E6297">
        <w:rPr>
          <w:rFonts w:ascii="Times New Roman" w:hAnsi="Times New Roman" w:cs="Times New Roman"/>
          <w:bCs/>
          <w:sz w:val="28"/>
          <w:szCs w:val="28"/>
        </w:rPr>
        <w:t>1</w:t>
      </w:r>
      <w:r w:rsidRPr="00A71D64">
        <w:rPr>
          <w:rFonts w:ascii="Times New Roman" w:hAnsi="Times New Roman" w:cs="Times New Roman"/>
          <w:bCs/>
          <w:sz w:val="28"/>
          <w:szCs w:val="28"/>
        </w:rPr>
        <w:t xml:space="preserve"> к Порядку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 изложить в новой редакции, согласно приложению к настоящему постановлению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D6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A5097">
        <w:rPr>
          <w:rFonts w:ascii="Times New Roman" w:hAnsi="Times New Roman" w:cs="Times New Roman"/>
          <w:bCs/>
          <w:sz w:val="28"/>
          <w:szCs w:val="28"/>
        </w:rPr>
        <w:t xml:space="preserve">. Настоящее постановление вступает в силу с момента </w:t>
      </w:r>
      <w:r w:rsidR="009E6297">
        <w:rPr>
          <w:rFonts w:ascii="Times New Roman" w:hAnsi="Times New Roman" w:cs="Times New Roman"/>
          <w:bCs/>
          <w:sz w:val="28"/>
          <w:szCs w:val="28"/>
        </w:rPr>
        <w:t>официального обнародования</w:t>
      </w:r>
      <w:r w:rsidR="00DF51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51C5" w:rsidRPr="00DF51C5">
        <w:rPr>
          <w:rFonts w:ascii="Times New Roman" w:hAnsi="Times New Roman" w:cs="Times New Roman"/>
          <w:bCs/>
          <w:sz w:val="28"/>
          <w:szCs w:val="28"/>
        </w:rPr>
        <w:t>и распространяется на правоотношения, возникшие с 07</w:t>
      </w:r>
      <w:r w:rsidR="000C15B5">
        <w:rPr>
          <w:rFonts w:ascii="Times New Roman" w:hAnsi="Times New Roman" w:cs="Times New Roman"/>
          <w:bCs/>
          <w:sz w:val="28"/>
          <w:szCs w:val="28"/>
        </w:rPr>
        <w:t> </w:t>
      </w:r>
      <w:r w:rsidR="00DF51C5" w:rsidRPr="00DF51C5">
        <w:rPr>
          <w:rFonts w:ascii="Times New Roman" w:hAnsi="Times New Roman" w:cs="Times New Roman"/>
          <w:bCs/>
          <w:sz w:val="28"/>
          <w:szCs w:val="28"/>
        </w:rPr>
        <w:t>января</w:t>
      </w:r>
      <w:r w:rsidR="000C15B5">
        <w:rPr>
          <w:rFonts w:ascii="Times New Roman" w:hAnsi="Times New Roman" w:cs="Times New Roman"/>
          <w:bCs/>
          <w:sz w:val="28"/>
          <w:szCs w:val="28"/>
        </w:rPr>
        <w:t> </w:t>
      </w:r>
      <w:r w:rsidR="00DF51C5" w:rsidRPr="00DF51C5">
        <w:rPr>
          <w:rFonts w:ascii="Times New Roman" w:hAnsi="Times New Roman" w:cs="Times New Roman"/>
          <w:bCs/>
          <w:sz w:val="28"/>
          <w:szCs w:val="28"/>
        </w:rPr>
        <w:t>2025 года.</w:t>
      </w:r>
      <w:r w:rsidR="00DF51C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69D5" w:rsidRDefault="003B69D5">
      <w:pPr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3B69D5" w:rsidRPr="003B69D5" w:rsidRDefault="003B69D5" w:rsidP="003B69D5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B69D5">
        <w:rPr>
          <w:rFonts w:ascii="Times New Roman" w:hAnsi="Times New Roman" w:cs="Times New Roman"/>
          <w:bCs/>
        </w:rPr>
        <w:lastRenderedPageBreak/>
        <w:t>2</w:t>
      </w:r>
    </w:p>
    <w:p w:rsidR="003B69D5" w:rsidRDefault="003B69D5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3E1" w:rsidRPr="00BA5097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5097">
        <w:rPr>
          <w:rFonts w:ascii="Times New Roman" w:hAnsi="Times New Roman" w:cs="Times New Roman"/>
          <w:bCs/>
          <w:sz w:val="28"/>
          <w:szCs w:val="28"/>
        </w:rPr>
        <w:t>3. Контроль за выполнением настоящего постанов</w:t>
      </w:r>
      <w:r w:rsidR="00EA7034">
        <w:rPr>
          <w:rFonts w:ascii="Times New Roman" w:hAnsi="Times New Roman" w:cs="Times New Roman"/>
          <w:bCs/>
          <w:sz w:val="28"/>
          <w:szCs w:val="28"/>
        </w:rPr>
        <w:t>ления возложить на заместителя Г</w:t>
      </w:r>
      <w:r w:rsidRPr="00BA5097">
        <w:rPr>
          <w:rFonts w:ascii="Times New Roman" w:hAnsi="Times New Roman" w:cs="Times New Roman"/>
          <w:bCs/>
          <w:sz w:val="28"/>
          <w:szCs w:val="28"/>
        </w:rPr>
        <w:t>лавы местной администрации внутригородского</w:t>
      </w:r>
      <w:r w:rsidR="00BD6A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5097"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города Севастополя Гагаринский муниципальный округ (О.В.</w:t>
      </w:r>
      <w:r w:rsidR="00BD6AC3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BA5097">
        <w:rPr>
          <w:rFonts w:ascii="Times New Roman" w:hAnsi="Times New Roman" w:cs="Times New Roman"/>
          <w:bCs/>
          <w:sz w:val="28"/>
          <w:szCs w:val="28"/>
        </w:rPr>
        <w:t>Гомонец</w:t>
      </w:r>
      <w:proofErr w:type="spellEnd"/>
      <w:r w:rsidRPr="00BA5097">
        <w:rPr>
          <w:rFonts w:ascii="Times New Roman" w:hAnsi="Times New Roman" w:cs="Times New Roman"/>
          <w:bCs/>
          <w:sz w:val="28"/>
          <w:szCs w:val="28"/>
        </w:rPr>
        <w:t>).</w:t>
      </w: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Pr="00A3273A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Глава внутригородского муниципального </w:t>
      </w:r>
    </w:p>
    <w:p w:rsidR="00B903E1" w:rsidRPr="00A3273A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образования, исполняющий полномочия </w:t>
      </w:r>
    </w:p>
    <w:p w:rsidR="00B903E1" w:rsidRPr="00A3273A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председателя Совета, Глава </w:t>
      </w:r>
    </w:p>
    <w:p w:rsidR="00B903E1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местной администрации                                                                    </w:t>
      </w:r>
      <w:r w:rsidR="0087438D">
        <w:rPr>
          <w:rFonts w:ascii="Times New Roman" w:hAnsi="Times New Roman" w:cs="Times New Roman"/>
          <w:bCs/>
          <w:sz w:val="28"/>
          <w:szCs w:val="28"/>
        </w:rPr>
        <w:t>Е.В. Яковлева</w:t>
      </w:r>
    </w:p>
    <w:p w:rsidR="00A821BA" w:rsidRDefault="00A821BA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 w:type="page"/>
      </w:r>
    </w:p>
    <w:p w:rsidR="00B903E1" w:rsidRPr="00B903E1" w:rsidRDefault="00B903E1" w:rsidP="00B903E1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  <w:r w:rsidRPr="00B903E1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</w:p>
    <w:p w:rsidR="00B903E1" w:rsidRPr="00B903E1" w:rsidRDefault="00B903E1" w:rsidP="00B903E1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  <w:r w:rsidRPr="00B903E1">
        <w:rPr>
          <w:rFonts w:ascii="Times New Roman" w:hAnsi="Times New Roman" w:cs="Times New Roman"/>
          <w:color w:val="000000"/>
          <w:sz w:val="26"/>
          <w:szCs w:val="26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</w:t>
      </w:r>
    </w:p>
    <w:p w:rsidR="008627A1" w:rsidRPr="00DD2BFC" w:rsidRDefault="00B903E1" w:rsidP="00B903E1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4"/>
          <w:szCs w:val="24"/>
        </w:rPr>
      </w:pPr>
      <w:r w:rsidRPr="00B903E1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E71D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21731">
        <w:rPr>
          <w:rFonts w:ascii="Times New Roman" w:hAnsi="Times New Roman" w:cs="Times New Roman"/>
          <w:color w:val="000000"/>
          <w:sz w:val="26"/>
          <w:szCs w:val="26"/>
        </w:rPr>
        <w:t>13</w:t>
      </w:r>
      <w:proofErr w:type="gramEnd"/>
      <w:r w:rsidR="00E71D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B903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71D64">
        <w:rPr>
          <w:rFonts w:ascii="Times New Roman" w:hAnsi="Times New Roman" w:cs="Times New Roman"/>
          <w:color w:val="000000"/>
          <w:sz w:val="26"/>
          <w:szCs w:val="26"/>
        </w:rPr>
        <w:t>февраля</w:t>
      </w:r>
      <w:r w:rsidR="009E629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E71D6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903E1">
        <w:rPr>
          <w:rFonts w:ascii="Times New Roman" w:hAnsi="Times New Roman" w:cs="Times New Roman"/>
          <w:color w:val="000000"/>
          <w:sz w:val="26"/>
          <w:szCs w:val="26"/>
        </w:rPr>
        <w:t xml:space="preserve"> г. №</w:t>
      </w:r>
      <w:r w:rsidR="005905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21731">
        <w:rPr>
          <w:rFonts w:ascii="Times New Roman" w:hAnsi="Times New Roman" w:cs="Times New Roman"/>
          <w:color w:val="000000"/>
          <w:sz w:val="26"/>
          <w:szCs w:val="26"/>
        </w:rPr>
        <w:t>14</w:t>
      </w:r>
      <w:r w:rsidR="00E71D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86657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D03C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903E1">
        <w:rPr>
          <w:rFonts w:ascii="Times New Roman" w:hAnsi="Times New Roman" w:cs="Times New Roman"/>
          <w:color w:val="000000"/>
          <w:sz w:val="26"/>
          <w:szCs w:val="26"/>
        </w:rPr>
        <w:t>ПМА</w:t>
      </w:r>
    </w:p>
    <w:p w:rsidR="008627A1" w:rsidRPr="00DD2BFC" w:rsidRDefault="008627A1" w:rsidP="00DD2BFC">
      <w:pPr>
        <w:autoSpaceDE w:val="0"/>
        <w:autoSpaceDN w:val="0"/>
        <w:adjustRightInd w:val="0"/>
        <w:spacing w:after="0" w:line="240" w:lineRule="auto"/>
        <w:ind w:left="4253"/>
        <w:jc w:val="right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9E6297" w:rsidRPr="00B126F7" w:rsidRDefault="009E6297" w:rsidP="009E6297">
      <w:pPr>
        <w:pStyle w:val="ConsPlusNormal"/>
        <w:ind w:firstLine="0"/>
        <w:jc w:val="center"/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</w:pPr>
      <w:r w:rsidRPr="00B126F7"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>Перечень главных администраторов доходов бюджета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>,</w:t>
      </w:r>
      <w:r w:rsidRPr="002C0FD1">
        <w:t xml:space="preserve"> </w:t>
      </w:r>
      <w:r w:rsidRPr="002C0FD1"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>которые являются органами</w:t>
      </w:r>
      <w:r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 xml:space="preserve"> местного самоуправления</w:t>
      </w:r>
      <w:r w:rsidRPr="00B126F7"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 xml:space="preserve"> и закрепляемые за ними виды (подвиды) доходов</w:t>
      </w:r>
      <w:r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 xml:space="preserve"> бюджета</w:t>
      </w:r>
    </w:p>
    <w:p w:rsidR="009E6297" w:rsidRPr="00884587" w:rsidRDefault="009E6297" w:rsidP="009E6297">
      <w:pPr>
        <w:pStyle w:val="ConsPlusNormal"/>
        <w:ind w:firstLine="567"/>
        <w:jc w:val="center"/>
        <w:rPr>
          <w:rFonts w:ascii="Times New Roman" w:eastAsia="SimSun" w:hAnsi="Times New Roman"/>
          <w:bCs/>
          <w:snapToGrid/>
          <w:kern w:val="1"/>
          <w:sz w:val="28"/>
          <w:szCs w:val="28"/>
          <w:lang w:eastAsia="ar-SA"/>
        </w:rPr>
      </w:pPr>
    </w:p>
    <w:tbl>
      <w:tblPr>
        <w:tblW w:w="5000" w:type="pct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1904"/>
        <w:gridCol w:w="6683"/>
      </w:tblGrid>
      <w:tr w:rsidR="009E6297" w:rsidTr="00E97084">
        <w:trPr>
          <w:trHeight w:hRule="exact" w:val="472"/>
        </w:trPr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800AD3">
            <w:pPr>
              <w:pStyle w:val="TableParagraph"/>
              <w:kinsoku w:val="0"/>
              <w:overflowPunct w:val="0"/>
              <w:spacing w:before="23" w:line="270" w:lineRule="auto"/>
              <w:ind w:hanging="8"/>
              <w:jc w:val="center"/>
            </w:pPr>
            <w:r>
              <w:rPr>
                <w:b/>
                <w:bCs/>
                <w:sz w:val="18"/>
                <w:szCs w:val="18"/>
              </w:rPr>
              <w:t>Код</w:t>
            </w:r>
            <w:r>
              <w:rPr>
                <w:b/>
                <w:bCs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бюджетной</w:t>
            </w:r>
            <w:r>
              <w:rPr>
                <w:b/>
                <w:bCs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классификации</w:t>
            </w:r>
            <w:r>
              <w:rPr>
                <w:b/>
                <w:bCs/>
                <w:spacing w:val="20"/>
                <w:w w:val="10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Российской</w:t>
            </w:r>
            <w:r>
              <w:rPr>
                <w:b/>
                <w:bCs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Федерации</w:t>
            </w:r>
          </w:p>
        </w:tc>
        <w:tc>
          <w:tcPr>
            <w:tcW w:w="35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9E6297" w:rsidTr="00D03CA7">
        <w:trPr>
          <w:trHeight w:hRule="exact" w:val="910"/>
          <w:tblHeader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line="270" w:lineRule="auto"/>
              <w:ind w:left="39" w:right="31" w:hanging="8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главного</w:t>
            </w:r>
            <w:r>
              <w:rPr>
                <w:b/>
                <w:bCs/>
                <w:spacing w:val="21"/>
                <w:w w:val="10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pacing w:val="-1"/>
                <w:sz w:val="18"/>
                <w:szCs w:val="18"/>
              </w:rPr>
              <w:t>админи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>-</w:t>
            </w:r>
            <w:r>
              <w:rPr>
                <w:b/>
                <w:bCs/>
                <w:spacing w:val="22"/>
                <w:w w:val="10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стратора</w:t>
            </w:r>
            <w:proofErr w:type="spellEnd"/>
            <w:proofErr w:type="gramEnd"/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" w:line="196" w:lineRule="exact"/>
              <w:ind w:left="80"/>
              <w:jc w:val="both"/>
            </w:pPr>
            <w:r>
              <w:rPr>
                <w:b/>
                <w:bCs/>
                <w:sz w:val="18"/>
                <w:szCs w:val="18"/>
              </w:rPr>
              <w:t>доходов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9B5E3F">
            <w:pPr>
              <w:pStyle w:val="TableParagraph"/>
              <w:kinsoku w:val="0"/>
              <w:overflowPunct w:val="0"/>
              <w:spacing w:before="128"/>
              <w:jc w:val="center"/>
            </w:pPr>
            <w:r>
              <w:rPr>
                <w:b/>
                <w:bCs/>
                <w:sz w:val="18"/>
                <w:szCs w:val="18"/>
              </w:rPr>
              <w:t>доходов</w:t>
            </w:r>
            <w:r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бюджета</w:t>
            </w:r>
          </w:p>
        </w:tc>
        <w:tc>
          <w:tcPr>
            <w:tcW w:w="35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28"/>
              <w:ind w:left="406"/>
            </w:pPr>
          </w:p>
        </w:tc>
      </w:tr>
      <w:tr w:rsidR="009E6297" w:rsidTr="00D03CA7">
        <w:trPr>
          <w:trHeight w:hRule="exact" w:val="58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1" w:line="268" w:lineRule="auto"/>
              <w:ind w:left="1321" w:right="244" w:hanging="1171"/>
              <w:jc w:val="center"/>
            </w:pPr>
            <w:r>
              <w:rPr>
                <w:b/>
                <w:bCs/>
                <w:spacing w:val="-1"/>
                <w:sz w:val="19"/>
                <w:szCs w:val="19"/>
              </w:rPr>
              <w:t>Главные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администраторы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доходов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бюджета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внутригородского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образования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города</w:t>
            </w:r>
            <w:r>
              <w:rPr>
                <w:b/>
                <w:bCs/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Севастополя</w:t>
            </w:r>
            <w:r>
              <w:rPr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Гагаринский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муниципальный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округ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-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органы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местного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самоуправления</w:t>
            </w:r>
          </w:p>
        </w:tc>
      </w:tr>
      <w:tr w:rsidR="009E6297" w:rsidTr="00D03CA7">
        <w:trPr>
          <w:trHeight w:hRule="exact" w:val="509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31"/>
              <w:ind w:left="260"/>
            </w:pPr>
            <w:r>
              <w:rPr>
                <w:b/>
                <w:bCs/>
                <w:sz w:val="20"/>
                <w:szCs w:val="20"/>
              </w:rPr>
              <w:t>920</w:t>
            </w:r>
          </w:p>
        </w:tc>
        <w:tc>
          <w:tcPr>
            <w:tcW w:w="45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6" w:line="268" w:lineRule="auto"/>
              <w:ind w:left="528" w:right="70" w:hanging="426"/>
              <w:jc w:val="center"/>
            </w:pPr>
            <w:r>
              <w:rPr>
                <w:b/>
                <w:bCs/>
                <w:sz w:val="19"/>
                <w:szCs w:val="19"/>
              </w:rPr>
              <w:t>Местная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администрация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внутригородского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муниципального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образования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города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Севастополя</w:t>
            </w:r>
            <w:r>
              <w:rPr>
                <w:b/>
                <w:bCs/>
                <w:spacing w:val="63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Гагаринский</w:t>
            </w:r>
            <w:r>
              <w:rPr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муниципальный</w:t>
            </w:r>
            <w:r>
              <w:rPr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округ</w:t>
            </w:r>
          </w:p>
        </w:tc>
      </w:tr>
      <w:tr w:rsidR="009E6297" w:rsidTr="00D03CA7">
        <w:trPr>
          <w:trHeight w:hRule="exact" w:val="1270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D03CA7" w:rsidRDefault="009E6297" w:rsidP="00D03CA7">
            <w:pPr>
              <w:pStyle w:val="afb"/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D03CA7"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  <w:t>1 11 09043 03 0000 120</w:t>
            </w:r>
          </w:p>
        </w:tc>
        <w:tc>
          <w:tcPr>
            <w:tcW w:w="3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7320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973207">
              <w:rPr>
                <w:spacing w:val="-1"/>
                <w:sz w:val="19"/>
                <w:szCs w:val="19"/>
              </w:rPr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E6297" w:rsidTr="00D03CA7">
        <w:trPr>
          <w:trHeight w:hRule="exact" w:val="761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D03CA7" w:rsidRDefault="009E6297" w:rsidP="00D03CA7">
            <w:pPr>
              <w:pStyle w:val="afb"/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D03CA7"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  <w:t>1 13 02063 03 0000 130</w:t>
            </w:r>
          </w:p>
        </w:tc>
        <w:tc>
          <w:tcPr>
            <w:tcW w:w="3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C35A2A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C35A2A">
              <w:rPr>
                <w:spacing w:val="-1"/>
                <w:sz w:val="19"/>
                <w:szCs w:val="19"/>
              </w:rPr>
              <w:t>Доходы, поступающие в порядке возмещения расходов, понесенных в связи с эксплуатацией имущества внутригородских муниципальных образований городов федерального значения</w:t>
            </w:r>
          </w:p>
        </w:tc>
      </w:tr>
      <w:tr w:rsidR="009E6297" w:rsidTr="00D03CA7">
        <w:trPr>
          <w:trHeight w:hRule="exact" w:val="535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4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D03CA7" w:rsidRDefault="009E6297" w:rsidP="00D03CA7">
            <w:pPr>
              <w:pStyle w:val="afb"/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D03CA7"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  <w:t>1 13 02993 03 0000 130</w:t>
            </w:r>
          </w:p>
        </w:tc>
        <w:tc>
          <w:tcPr>
            <w:tcW w:w="3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7320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973207">
              <w:rPr>
                <w:spacing w:val="-1"/>
                <w:sz w:val="19"/>
                <w:szCs w:val="19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</w:tr>
      <w:tr w:rsidR="009E6297" w:rsidTr="00D03CA7">
        <w:trPr>
          <w:trHeight w:hRule="exact" w:val="835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44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D03CA7" w:rsidRDefault="009E6297" w:rsidP="00D03CA7">
            <w:pPr>
              <w:pStyle w:val="afb"/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D03CA7"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  <w:t>1 16 02010 02 0000 140</w:t>
            </w:r>
          </w:p>
        </w:tc>
        <w:tc>
          <w:tcPr>
            <w:tcW w:w="3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7320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973207">
              <w:rPr>
                <w:sz w:val="19"/>
                <w:szCs w:val="19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E7312A" w:rsidTr="00D03CA7">
        <w:trPr>
          <w:trHeight w:hRule="exact" w:val="989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144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D03CA7" w:rsidRDefault="00E7312A" w:rsidP="00D03CA7">
            <w:pPr>
              <w:pStyle w:val="afb"/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D03CA7"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  <w:t>1 16 02010 02 0001 140</w:t>
            </w:r>
          </w:p>
        </w:tc>
        <w:tc>
          <w:tcPr>
            <w:tcW w:w="3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973207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z w:val="19"/>
                <w:szCs w:val="19"/>
              </w:rPr>
            </w:pPr>
            <w:r w:rsidRPr="00973207">
              <w:rPr>
                <w:sz w:val="19"/>
                <w:szCs w:val="19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  <w:r>
              <w:rPr>
                <w:sz w:val="19"/>
                <w:szCs w:val="19"/>
              </w:rPr>
              <w:t xml:space="preserve"> (зачисляемые в бюджеты внутригородских муниципальных образований)</w:t>
            </w:r>
          </w:p>
        </w:tc>
      </w:tr>
      <w:tr w:rsidR="00E7312A" w:rsidTr="00D03CA7">
        <w:trPr>
          <w:trHeight w:hRule="exact" w:val="1273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16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D03CA7" w:rsidRDefault="00E7312A" w:rsidP="00D03CA7">
            <w:pPr>
              <w:pStyle w:val="afb"/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D03CA7"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  <w:t>1 16 07010 03 0000 140</w:t>
            </w:r>
          </w:p>
        </w:tc>
        <w:tc>
          <w:tcPr>
            <w:tcW w:w="3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973207">
              <w:rPr>
                <w:sz w:val="19"/>
                <w:szCs w:val="19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</w:tc>
      </w:tr>
      <w:tr w:rsidR="00E7312A" w:rsidTr="00E97084">
        <w:trPr>
          <w:trHeight w:hRule="exact" w:val="1123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D03CA7" w:rsidRDefault="00E7312A" w:rsidP="00D03CA7">
            <w:pPr>
              <w:pStyle w:val="afb"/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D03CA7"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  <w:t>1 16 07090 03 0000 140</w:t>
            </w:r>
          </w:p>
        </w:tc>
        <w:tc>
          <w:tcPr>
            <w:tcW w:w="3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z w:val="19"/>
                <w:szCs w:val="19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внутригородского муниципального образования города федерального значения</w:t>
            </w:r>
          </w:p>
        </w:tc>
      </w:tr>
      <w:tr w:rsidR="00E97084" w:rsidTr="00E97084">
        <w:trPr>
          <w:trHeight w:hRule="exact" w:val="843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084" w:rsidRDefault="00E97084" w:rsidP="00E97084">
            <w:pPr>
              <w:pStyle w:val="TableParagraph"/>
              <w:kinsoku w:val="0"/>
              <w:overflowPunct w:val="0"/>
              <w:spacing w:before="136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084" w:rsidRPr="00E97084" w:rsidRDefault="00E97084" w:rsidP="00E97084">
            <w:pPr>
              <w:pStyle w:val="TableParagraph"/>
              <w:kinsoku w:val="0"/>
              <w:overflowPunct w:val="0"/>
              <w:spacing w:before="127"/>
              <w:jc w:val="center"/>
              <w:rPr>
                <w:sz w:val="19"/>
                <w:szCs w:val="19"/>
              </w:rPr>
            </w:pPr>
            <w:r w:rsidRPr="00E97084">
              <w:rPr>
                <w:sz w:val="19"/>
                <w:szCs w:val="19"/>
              </w:rPr>
              <w:t>1 16 10031 03 0000 140</w:t>
            </w:r>
          </w:p>
        </w:tc>
        <w:tc>
          <w:tcPr>
            <w:tcW w:w="3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084" w:rsidRDefault="00E97084" w:rsidP="00E97084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pacing w:val="-1"/>
                <w:sz w:val="19"/>
                <w:szCs w:val="19"/>
              </w:rPr>
              <w:t>Возмещение ущерба при возникновении страховых случаев, когда выгодоприобретателями выступают получатели средств бюджета внутригородского муниципального образования города федерального значения</w:t>
            </w:r>
          </w:p>
        </w:tc>
      </w:tr>
      <w:tr w:rsidR="00E97084" w:rsidTr="00E97084">
        <w:trPr>
          <w:trHeight w:hRule="exact" w:val="1006"/>
        </w:trPr>
        <w:tc>
          <w:tcPr>
            <w:tcW w:w="4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084" w:rsidRDefault="00E97084" w:rsidP="00E97084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084" w:rsidRPr="00E97084" w:rsidRDefault="00E97084" w:rsidP="00E97084">
            <w:pPr>
              <w:pStyle w:val="TableParagraph"/>
              <w:kinsoku w:val="0"/>
              <w:overflowPunct w:val="0"/>
              <w:jc w:val="center"/>
              <w:rPr>
                <w:sz w:val="19"/>
                <w:szCs w:val="19"/>
              </w:rPr>
            </w:pPr>
            <w:r w:rsidRPr="00E97084">
              <w:rPr>
                <w:sz w:val="19"/>
                <w:szCs w:val="19"/>
              </w:rPr>
              <w:t>1 16 10032 03 0000 140</w:t>
            </w:r>
          </w:p>
        </w:tc>
        <w:tc>
          <w:tcPr>
            <w:tcW w:w="3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084" w:rsidRDefault="00E97084" w:rsidP="00E97084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Прочее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возмещение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ущерба,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причиненного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муниципальному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имуществу</w:t>
            </w:r>
            <w:r>
              <w:rPr>
                <w:spacing w:val="7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51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(за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исключением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имущества,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закрепленного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муниципальными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бюджетными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(автономными)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учреждениями,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унитарными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предприятиями)</w:t>
            </w:r>
          </w:p>
        </w:tc>
      </w:tr>
    </w:tbl>
    <w:p w:rsidR="00D03CA7" w:rsidRDefault="00D03CA7">
      <w:r>
        <w:br w:type="page"/>
      </w:r>
    </w:p>
    <w:p w:rsidR="00D03CA7" w:rsidRPr="00D03CA7" w:rsidRDefault="00D03CA7" w:rsidP="00D03CA7">
      <w:pPr>
        <w:jc w:val="center"/>
        <w:rPr>
          <w:rFonts w:ascii="Times New Roman" w:hAnsi="Times New Roman" w:cs="Times New Roman"/>
        </w:rPr>
      </w:pPr>
      <w:r w:rsidRPr="00D03CA7">
        <w:rPr>
          <w:rFonts w:ascii="Times New Roman" w:hAnsi="Times New Roman" w:cs="Times New Roman"/>
        </w:rPr>
        <w:lastRenderedPageBreak/>
        <w:t>2</w:t>
      </w:r>
    </w:p>
    <w:tbl>
      <w:tblPr>
        <w:tblW w:w="5005" w:type="pct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"/>
        <w:gridCol w:w="1984"/>
        <w:gridCol w:w="6655"/>
        <w:gridCol w:w="8"/>
      </w:tblGrid>
      <w:tr w:rsidR="00D03CA7" w:rsidTr="00E97084">
        <w:trPr>
          <w:trHeight w:hRule="exact" w:val="472"/>
        </w:trPr>
        <w:tc>
          <w:tcPr>
            <w:tcW w:w="14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Default="00D03CA7" w:rsidP="00800AD3">
            <w:pPr>
              <w:pStyle w:val="TableParagraph"/>
              <w:kinsoku w:val="0"/>
              <w:overflowPunct w:val="0"/>
              <w:spacing w:before="23" w:line="270" w:lineRule="auto"/>
              <w:ind w:hanging="8"/>
              <w:jc w:val="center"/>
            </w:pPr>
            <w:r>
              <w:rPr>
                <w:b/>
                <w:bCs/>
                <w:sz w:val="18"/>
                <w:szCs w:val="18"/>
              </w:rPr>
              <w:t>Код</w:t>
            </w:r>
            <w:r>
              <w:rPr>
                <w:b/>
                <w:bCs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бюджетной</w:t>
            </w:r>
            <w:r>
              <w:rPr>
                <w:b/>
                <w:bCs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классификации</w:t>
            </w:r>
            <w:r>
              <w:rPr>
                <w:b/>
                <w:bCs/>
                <w:spacing w:val="20"/>
                <w:w w:val="10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Российской</w:t>
            </w:r>
            <w:r>
              <w:rPr>
                <w:b/>
                <w:bCs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Федерации</w:t>
            </w:r>
          </w:p>
        </w:tc>
        <w:tc>
          <w:tcPr>
            <w:tcW w:w="351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Default="00D03CA7" w:rsidP="00B1679D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E97084" w:rsidTr="009B5E3F">
        <w:trPr>
          <w:trHeight w:hRule="exact" w:val="910"/>
          <w:tblHeader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Default="00D03CA7" w:rsidP="00B1679D">
            <w:pPr>
              <w:pStyle w:val="TableParagraph"/>
              <w:kinsoku w:val="0"/>
              <w:overflowPunct w:val="0"/>
              <w:spacing w:line="270" w:lineRule="auto"/>
              <w:ind w:left="39" w:right="31" w:hanging="8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главного</w:t>
            </w:r>
            <w:r>
              <w:rPr>
                <w:b/>
                <w:bCs/>
                <w:spacing w:val="21"/>
                <w:w w:val="10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pacing w:val="-1"/>
                <w:sz w:val="18"/>
                <w:szCs w:val="18"/>
              </w:rPr>
              <w:t>админи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>-</w:t>
            </w:r>
            <w:r>
              <w:rPr>
                <w:b/>
                <w:bCs/>
                <w:spacing w:val="22"/>
                <w:w w:val="10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стратора</w:t>
            </w:r>
            <w:proofErr w:type="spellEnd"/>
            <w:proofErr w:type="gramEnd"/>
          </w:p>
          <w:p w:rsidR="00D03CA7" w:rsidRDefault="00D03CA7" w:rsidP="00B1679D">
            <w:pPr>
              <w:pStyle w:val="TableParagraph"/>
              <w:kinsoku w:val="0"/>
              <w:overflowPunct w:val="0"/>
              <w:spacing w:before="1" w:line="196" w:lineRule="exact"/>
              <w:ind w:left="80"/>
              <w:jc w:val="both"/>
            </w:pPr>
            <w:r>
              <w:rPr>
                <w:b/>
                <w:bCs/>
                <w:sz w:val="18"/>
                <w:szCs w:val="18"/>
              </w:rPr>
              <w:t>доходов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Default="00D03CA7" w:rsidP="00800AD3">
            <w:pPr>
              <w:pStyle w:val="TableParagraph"/>
              <w:kinsoku w:val="0"/>
              <w:overflowPunct w:val="0"/>
              <w:spacing w:before="128"/>
              <w:ind w:left="-34"/>
              <w:jc w:val="center"/>
            </w:pPr>
            <w:r>
              <w:rPr>
                <w:b/>
                <w:bCs/>
                <w:sz w:val="18"/>
                <w:szCs w:val="18"/>
              </w:rPr>
              <w:t>доходов</w:t>
            </w:r>
            <w:r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бюджета</w:t>
            </w:r>
          </w:p>
        </w:tc>
        <w:tc>
          <w:tcPr>
            <w:tcW w:w="351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CA7" w:rsidRDefault="00D03CA7" w:rsidP="00B1679D">
            <w:pPr>
              <w:pStyle w:val="TableParagraph"/>
              <w:kinsoku w:val="0"/>
              <w:overflowPunct w:val="0"/>
              <w:spacing w:before="128"/>
              <w:ind w:left="406"/>
            </w:pPr>
          </w:p>
        </w:tc>
      </w:tr>
      <w:tr w:rsidR="00E7312A" w:rsidTr="009B5E3F">
        <w:trPr>
          <w:trHeight w:hRule="exact" w:val="2410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E97084" w:rsidRDefault="00E7312A" w:rsidP="00E7312A">
            <w:pPr>
              <w:pStyle w:val="TableParagraph"/>
              <w:kinsoku w:val="0"/>
              <w:overflowPunct w:val="0"/>
              <w:ind w:left="267"/>
              <w:rPr>
                <w:sz w:val="19"/>
                <w:szCs w:val="19"/>
              </w:rPr>
            </w:pPr>
            <w:r w:rsidRPr="00E97084">
              <w:rPr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E97084" w:rsidRDefault="00E7312A" w:rsidP="00D03CA7">
            <w:pPr>
              <w:pStyle w:val="TableParagraph"/>
              <w:kinsoku w:val="0"/>
              <w:overflowPunct w:val="0"/>
              <w:jc w:val="center"/>
              <w:rPr>
                <w:sz w:val="19"/>
                <w:szCs w:val="19"/>
              </w:rPr>
            </w:pPr>
            <w:r w:rsidRPr="00E97084">
              <w:rPr>
                <w:sz w:val="19"/>
                <w:szCs w:val="19"/>
              </w:rPr>
              <w:t>1 16 10061 03 0000 140</w:t>
            </w:r>
          </w:p>
        </w:tc>
        <w:tc>
          <w:tcPr>
            <w:tcW w:w="35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z w:val="19"/>
                <w:szCs w:val="19"/>
              </w:rPr>
              <w:t>Платежи в целях возмещения убытков, причиненных уклонением от заключения с муниципальным органом внутригородского муниципального образования города федерального значения (муниципальным казенным учреждением) муниципального контракта, а также иные денежные средства, подлежащие зачислению в бюджет внутригородского муниципального образования города федерального значения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7312A" w:rsidTr="009B5E3F">
        <w:trPr>
          <w:trHeight w:hRule="exact" w:val="1552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E97084" w:rsidRDefault="00E7312A" w:rsidP="00E7312A">
            <w:pPr>
              <w:pStyle w:val="TableParagraph"/>
              <w:kinsoku w:val="0"/>
              <w:overflowPunct w:val="0"/>
              <w:ind w:left="267"/>
              <w:rPr>
                <w:sz w:val="19"/>
                <w:szCs w:val="19"/>
              </w:rPr>
            </w:pPr>
            <w:r w:rsidRPr="00E97084">
              <w:rPr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E97084" w:rsidRDefault="00E7312A" w:rsidP="00D03CA7">
            <w:pPr>
              <w:pStyle w:val="TableParagraph"/>
              <w:kinsoku w:val="0"/>
              <w:overflowPunct w:val="0"/>
              <w:jc w:val="center"/>
              <w:rPr>
                <w:sz w:val="19"/>
                <w:szCs w:val="19"/>
              </w:rPr>
            </w:pPr>
            <w:r w:rsidRPr="00E97084">
              <w:rPr>
                <w:sz w:val="19"/>
                <w:szCs w:val="19"/>
              </w:rPr>
              <w:t>1 16 10081 03 0000 140</w:t>
            </w:r>
          </w:p>
        </w:tc>
        <w:tc>
          <w:tcPr>
            <w:tcW w:w="35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z w:val="19"/>
                <w:szCs w:val="19"/>
              </w:rPr>
              <w:t>Платежи в целях возмещения ущерба при расторжении муниципального контракта, заключенного с муниципальным органом внутригородского муниципального образования города федерального значения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7312A" w:rsidTr="009B5E3F">
        <w:trPr>
          <w:trHeight w:hRule="exact" w:val="986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E97084" w:rsidRDefault="00E7312A" w:rsidP="00E7312A">
            <w:pPr>
              <w:pStyle w:val="TableParagraph"/>
              <w:kinsoku w:val="0"/>
              <w:overflowPunct w:val="0"/>
              <w:ind w:left="267"/>
              <w:rPr>
                <w:sz w:val="19"/>
                <w:szCs w:val="19"/>
              </w:rPr>
            </w:pPr>
            <w:r w:rsidRPr="00E97084">
              <w:rPr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E97084" w:rsidRDefault="00E7312A" w:rsidP="00D03CA7">
            <w:pPr>
              <w:pStyle w:val="TableParagraph"/>
              <w:kinsoku w:val="0"/>
              <w:overflowPunct w:val="0"/>
              <w:jc w:val="center"/>
              <w:rPr>
                <w:sz w:val="19"/>
                <w:szCs w:val="19"/>
              </w:rPr>
            </w:pPr>
            <w:r w:rsidRPr="00E97084">
              <w:rPr>
                <w:sz w:val="19"/>
                <w:szCs w:val="19"/>
              </w:rPr>
              <w:t>1 16 10100 03 0000 140</w:t>
            </w:r>
          </w:p>
        </w:tc>
        <w:tc>
          <w:tcPr>
            <w:tcW w:w="35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z w:val="19"/>
                <w:szCs w:val="19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внутригородских муниципальных образований городов федерального значения)</w:t>
            </w:r>
          </w:p>
        </w:tc>
      </w:tr>
      <w:tr w:rsidR="00E7312A" w:rsidTr="009B5E3F">
        <w:trPr>
          <w:trHeight w:hRule="exact" w:val="851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E97084" w:rsidRDefault="00E7312A" w:rsidP="00E7312A">
            <w:pPr>
              <w:pStyle w:val="TableParagraph"/>
              <w:kinsoku w:val="0"/>
              <w:overflowPunct w:val="0"/>
              <w:spacing w:before="151"/>
              <w:ind w:left="267"/>
              <w:rPr>
                <w:sz w:val="19"/>
                <w:szCs w:val="19"/>
              </w:rPr>
            </w:pPr>
            <w:r w:rsidRPr="00E97084">
              <w:rPr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E97084" w:rsidRDefault="00E7312A" w:rsidP="00D03CA7">
            <w:pPr>
              <w:pStyle w:val="TableParagraph"/>
              <w:kinsoku w:val="0"/>
              <w:overflowPunct w:val="0"/>
              <w:spacing w:before="141"/>
              <w:jc w:val="center"/>
              <w:rPr>
                <w:sz w:val="19"/>
                <w:szCs w:val="19"/>
              </w:rPr>
            </w:pPr>
            <w:r w:rsidRPr="00E97084">
              <w:rPr>
                <w:sz w:val="19"/>
                <w:szCs w:val="19"/>
              </w:rPr>
              <w:t>1 16 10123 01 0000 140</w:t>
            </w:r>
          </w:p>
        </w:tc>
        <w:tc>
          <w:tcPr>
            <w:tcW w:w="35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pacing w:val="-1"/>
                <w:sz w:val="19"/>
                <w:szCs w:val="19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7312A" w:rsidTr="009B5E3F">
        <w:trPr>
          <w:trHeight w:hRule="exact" w:val="520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E97084" w:rsidRDefault="00E7312A" w:rsidP="00E7312A">
            <w:pPr>
              <w:pStyle w:val="TableParagraph"/>
              <w:kinsoku w:val="0"/>
              <w:overflowPunct w:val="0"/>
              <w:ind w:left="267"/>
              <w:rPr>
                <w:sz w:val="19"/>
                <w:szCs w:val="19"/>
              </w:rPr>
            </w:pPr>
            <w:r w:rsidRPr="00E97084">
              <w:rPr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E97084" w:rsidRDefault="00E7312A" w:rsidP="00D03CA7">
            <w:pPr>
              <w:pStyle w:val="TableParagraph"/>
              <w:kinsoku w:val="0"/>
              <w:overflowPunct w:val="0"/>
              <w:jc w:val="center"/>
              <w:rPr>
                <w:sz w:val="19"/>
                <w:szCs w:val="19"/>
              </w:rPr>
            </w:pPr>
            <w:r w:rsidRPr="00E97084">
              <w:rPr>
                <w:sz w:val="19"/>
                <w:szCs w:val="19"/>
              </w:rPr>
              <w:t>1 17 01030 03 0000 180</w:t>
            </w:r>
          </w:p>
        </w:tc>
        <w:tc>
          <w:tcPr>
            <w:tcW w:w="35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z w:val="19"/>
                <w:szCs w:val="19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E7312A" w:rsidTr="009B5E3F">
        <w:trPr>
          <w:trHeight w:hRule="exact" w:val="535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E97084" w:rsidRDefault="00E7312A" w:rsidP="00E7312A">
            <w:pPr>
              <w:pStyle w:val="TableParagraph"/>
              <w:kinsoku w:val="0"/>
              <w:overflowPunct w:val="0"/>
              <w:spacing w:before="141"/>
              <w:ind w:left="267"/>
              <w:rPr>
                <w:sz w:val="19"/>
                <w:szCs w:val="19"/>
              </w:rPr>
            </w:pPr>
            <w:r w:rsidRPr="00E97084">
              <w:rPr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E97084" w:rsidRDefault="00E7312A" w:rsidP="00D03CA7">
            <w:pPr>
              <w:pStyle w:val="TableParagraph"/>
              <w:kinsoku w:val="0"/>
              <w:overflowPunct w:val="0"/>
              <w:spacing w:before="131"/>
              <w:jc w:val="center"/>
              <w:rPr>
                <w:sz w:val="19"/>
                <w:szCs w:val="19"/>
              </w:rPr>
            </w:pPr>
            <w:r w:rsidRPr="00E97084">
              <w:rPr>
                <w:sz w:val="19"/>
                <w:szCs w:val="19"/>
              </w:rPr>
              <w:t>1 17 05030 03 0000 180</w:t>
            </w:r>
          </w:p>
        </w:tc>
        <w:tc>
          <w:tcPr>
            <w:tcW w:w="35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326A8F">
              <w:rPr>
                <w:spacing w:val="-1"/>
                <w:sz w:val="19"/>
                <w:szCs w:val="19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</w:tr>
      <w:tr w:rsidR="00E7312A" w:rsidTr="009B5E3F">
        <w:trPr>
          <w:trHeight w:hRule="exact" w:val="720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E97084" w:rsidRDefault="00E7312A" w:rsidP="00E7312A">
            <w:pPr>
              <w:pStyle w:val="TableParagraph"/>
              <w:kinsoku w:val="0"/>
              <w:overflowPunct w:val="0"/>
              <w:ind w:left="267"/>
              <w:rPr>
                <w:sz w:val="19"/>
                <w:szCs w:val="19"/>
                <w:highlight w:val="yellow"/>
              </w:rPr>
            </w:pPr>
            <w:r w:rsidRPr="00E97084">
              <w:rPr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E97084" w:rsidRDefault="00E7312A" w:rsidP="009B5E3F">
            <w:pPr>
              <w:pStyle w:val="TableParagraph"/>
              <w:kinsoku w:val="0"/>
              <w:overflowPunct w:val="0"/>
              <w:jc w:val="center"/>
              <w:rPr>
                <w:sz w:val="19"/>
                <w:szCs w:val="19"/>
                <w:highlight w:val="yellow"/>
              </w:rPr>
            </w:pPr>
            <w:r w:rsidRPr="00E97084">
              <w:rPr>
                <w:sz w:val="19"/>
                <w:szCs w:val="19"/>
              </w:rPr>
              <w:t>2 02 15001 03 0000 150</w:t>
            </w:r>
          </w:p>
        </w:tc>
        <w:tc>
          <w:tcPr>
            <w:tcW w:w="35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A0F46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highlight w:val="yellow"/>
              </w:rPr>
            </w:pPr>
            <w:r w:rsidRPr="00973207">
              <w:rPr>
                <w:spacing w:val="-1"/>
                <w:sz w:val="19"/>
                <w:szCs w:val="19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</w:tr>
      <w:tr w:rsidR="00E7312A" w:rsidTr="000C7921">
        <w:trPr>
          <w:trHeight w:hRule="exact" w:val="634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E97084" w:rsidRDefault="00E7312A" w:rsidP="00E7312A">
            <w:pPr>
              <w:pStyle w:val="TableParagraph"/>
              <w:kinsoku w:val="0"/>
              <w:overflowPunct w:val="0"/>
              <w:ind w:left="267"/>
              <w:rPr>
                <w:sz w:val="19"/>
                <w:szCs w:val="19"/>
              </w:rPr>
            </w:pPr>
            <w:r w:rsidRPr="00E97084">
              <w:rPr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E97084" w:rsidRDefault="00E7312A" w:rsidP="009B5E3F">
            <w:pPr>
              <w:pStyle w:val="TableParagraph"/>
              <w:kinsoku w:val="0"/>
              <w:overflowPunct w:val="0"/>
              <w:jc w:val="center"/>
              <w:rPr>
                <w:sz w:val="19"/>
                <w:szCs w:val="19"/>
              </w:rPr>
            </w:pPr>
            <w:r w:rsidRPr="00E97084">
              <w:rPr>
                <w:sz w:val="19"/>
                <w:szCs w:val="19"/>
              </w:rPr>
              <w:t>2 02 29998 03 0000 150</w:t>
            </w:r>
          </w:p>
        </w:tc>
        <w:tc>
          <w:tcPr>
            <w:tcW w:w="35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973207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pacing w:val="-1"/>
                <w:sz w:val="19"/>
                <w:szCs w:val="19"/>
              </w:rPr>
            </w:pPr>
            <w:r w:rsidRPr="00326A8F">
              <w:rPr>
                <w:spacing w:val="-1"/>
                <w:sz w:val="19"/>
                <w:szCs w:val="19"/>
              </w:rPr>
              <w:t>Субсидии бюджетам внутригородских муниципальных образований городов федерального значения на финансовое обеспечение отдельных полномочий</w:t>
            </w:r>
          </w:p>
        </w:tc>
      </w:tr>
      <w:tr w:rsidR="00E7312A" w:rsidTr="009B5E3F">
        <w:trPr>
          <w:trHeight w:hRule="exact" w:val="775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E97084" w:rsidRDefault="00E7312A" w:rsidP="00E7312A">
            <w:pPr>
              <w:pStyle w:val="TableParagraph"/>
              <w:kinsoku w:val="0"/>
              <w:overflowPunct w:val="0"/>
              <w:ind w:left="267"/>
              <w:rPr>
                <w:sz w:val="19"/>
                <w:szCs w:val="19"/>
              </w:rPr>
            </w:pPr>
            <w:r w:rsidRPr="00E97084">
              <w:rPr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E97084" w:rsidRDefault="00E7312A" w:rsidP="009B5E3F">
            <w:pPr>
              <w:pStyle w:val="TableParagraph"/>
              <w:kinsoku w:val="0"/>
              <w:overflowPunct w:val="0"/>
              <w:jc w:val="center"/>
              <w:rPr>
                <w:sz w:val="19"/>
                <w:szCs w:val="19"/>
              </w:rPr>
            </w:pPr>
            <w:r w:rsidRPr="00E97084">
              <w:rPr>
                <w:sz w:val="19"/>
                <w:szCs w:val="19"/>
              </w:rPr>
              <w:t>2 02 30024 03 0000 150</w:t>
            </w:r>
          </w:p>
        </w:tc>
        <w:tc>
          <w:tcPr>
            <w:tcW w:w="35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A821BA">
              <w:rPr>
                <w:spacing w:val="-1"/>
                <w:sz w:val="19"/>
                <w:szCs w:val="19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</w:tr>
      <w:tr w:rsidR="00E7312A" w:rsidTr="009B5E3F">
        <w:trPr>
          <w:trHeight w:hRule="exact" w:val="567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E97084" w:rsidRDefault="00E7312A" w:rsidP="00E7312A">
            <w:pPr>
              <w:pStyle w:val="TableParagraph"/>
              <w:kinsoku w:val="0"/>
              <w:overflowPunct w:val="0"/>
              <w:ind w:left="267"/>
              <w:rPr>
                <w:sz w:val="19"/>
                <w:szCs w:val="19"/>
              </w:rPr>
            </w:pPr>
            <w:r w:rsidRPr="00E97084">
              <w:rPr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E97084" w:rsidRDefault="00E7312A" w:rsidP="009B5E3F">
            <w:pPr>
              <w:pStyle w:val="TableParagraph"/>
              <w:kinsoku w:val="0"/>
              <w:overflowPunct w:val="0"/>
              <w:jc w:val="center"/>
              <w:rPr>
                <w:sz w:val="19"/>
                <w:szCs w:val="19"/>
              </w:rPr>
            </w:pPr>
            <w:r w:rsidRPr="00E97084">
              <w:rPr>
                <w:sz w:val="19"/>
                <w:szCs w:val="19"/>
              </w:rPr>
              <w:t>2 02 49999 03 0000 150</w:t>
            </w:r>
          </w:p>
        </w:tc>
        <w:tc>
          <w:tcPr>
            <w:tcW w:w="35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A821BA">
              <w:rPr>
                <w:spacing w:val="-1"/>
                <w:sz w:val="19"/>
                <w:szCs w:val="19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</w:tr>
      <w:tr w:rsidR="00E7312A" w:rsidRPr="00800AD3" w:rsidTr="009B5E3F">
        <w:trPr>
          <w:gridAfter w:val="1"/>
          <w:wAfter w:w="4" w:type="pct"/>
          <w:trHeight w:hRule="exact" w:val="851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00AD3" w:rsidRDefault="00E7312A" w:rsidP="00E7312A">
            <w:pPr>
              <w:pStyle w:val="TableParagraph"/>
              <w:kinsoku w:val="0"/>
              <w:overflowPunct w:val="0"/>
              <w:spacing w:before="144"/>
              <w:ind w:left="267"/>
              <w:rPr>
                <w:spacing w:val="-1"/>
                <w:sz w:val="19"/>
                <w:szCs w:val="19"/>
              </w:rPr>
            </w:pPr>
            <w:r w:rsidRPr="00800AD3">
              <w:rPr>
                <w:spacing w:val="-1"/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00AD3" w:rsidRDefault="00E7312A" w:rsidP="009B5E3F">
            <w:pPr>
              <w:pStyle w:val="afb"/>
              <w:jc w:val="center"/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800AD3"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  <w:t>2 03 03020 03 0000 150</w:t>
            </w:r>
          </w:p>
        </w:tc>
        <w:tc>
          <w:tcPr>
            <w:tcW w:w="3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00AD3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pacing w:val="-1"/>
                <w:sz w:val="19"/>
                <w:szCs w:val="19"/>
              </w:rPr>
            </w:pPr>
            <w:r w:rsidRPr="00A821BA">
              <w:rPr>
                <w:spacing w:val="-1"/>
                <w:sz w:val="19"/>
                <w:szCs w:val="19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внутригородских муниципальных образований городов федерального значения</w:t>
            </w:r>
          </w:p>
        </w:tc>
      </w:tr>
      <w:tr w:rsidR="00E7312A" w:rsidRPr="00800AD3" w:rsidTr="009B5E3F">
        <w:trPr>
          <w:gridAfter w:val="1"/>
          <w:wAfter w:w="4" w:type="pct"/>
          <w:trHeight w:hRule="exact" w:val="843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00AD3" w:rsidRDefault="00E7312A" w:rsidP="00E7312A">
            <w:pPr>
              <w:pStyle w:val="TableParagraph"/>
              <w:kinsoku w:val="0"/>
              <w:overflowPunct w:val="0"/>
              <w:spacing w:before="158"/>
              <w:ind w:left="267"/>
              <w:rPr>
                <w:spacing w:val="-1"/>
                <w:sz w:val="19"/>
                <w:szCs w:val="19"/>
              </w:rPr>
            </w:pPr>
            <w:r w:rsidRPr="00800AD3">
              <w:rPr>
                <w:spacing w:val="-1"/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00AD3" w:rsidRDefault="00E7312A" w:rsidP="009B5E3F">
            <w:pPr>
              <w:pStyle w:val="afb"/>
              <w:jc w:val="center"/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800AD3"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  <w:t>2 04 03020 03 0000 150</w:t>
            </w:r>
          </w:p>
        </w:tc>
        <w:tc>
          <w:tcPr>
            <w:tcW w:w="3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00AD3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pacing w:val="-1"/>
                <w:sz w:val="19"/>
                <w:szCs w:val="19"/>
              </w:rPr>
            </w:pPr>
            <w:r w:rsidRPr="00A821BA">
              <w:rPr>
                <w:spacing w:val="-1"/>
                <w:sz w:val="19"/>
                <w:szCs w:val="19"/>
              </w:rPr>
              <w:t>Поступления от денежных пожертвований, предоставляемых негосударственными организациями получателям средств бюджетов внутригородских муниципальных образований городов федерального значения</w:t>
            </w:r>
          </w:p>
        </w:tc>
      </w:tr>
      <w:tr w:rsidR="00E7312A" w:rsidRPr="00800AD3" w:rsidTr="009B5E3F">
        <w:trPr>
          <w:gridAfter w:val="1"/>
          <w:wAfter w:w="4" w:type="pct"/>
          <w:trHeight w:hRule="exact" w:val="814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00AD3" w:rsidRDefault="00E7312A" w:rsidP="00E7312A">
            <w:pPr>
              <w:pStyle w:val="TableParagraph"/>
              <w:kinsoku w:val="0"/>
              <w:overflowPunct w:val="0"/>
              <w:ind w:left="267"/>
              <w:rPr>
                <w:spacing w:val="-1"/>
                <w:sz w:val="19"/>
                <w:szCs w:val="19"/>
              </w:rPr>
            </w:pPr>
            <w:r w:rsidRPr="00800AD3">
              <w:rPr>
                <w:spacing w:val="-1"/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00AD3" w:rsidRDefault="00E7312A" w:rsidP="009B5E3F">
            <w:pPr>
              <w:pStyle w:val="afb"/>
              <w:jc w:val="center"/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800AD3"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  <w:t>2 04 03099 03 0000 150</w:t>
            </w:r>
          </w:p>
        </w:tc>
        <w:tc>
          <w:tcPr>
            <w:tcW w:w="3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00AD3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  <w:rPr>
                <w:spacing w:val="-1"/>
                <w:sz w:val="19"/>
                <w:szCs w:val="19"/>
              </w:rPr>
            </w:pPr>
            <w:r w:rsidRPr="00A821BA">
              <w:rPr>
                <w:spacing w:val="-1"/>
                <w:sz w:val="19"/>
                <w:szCs w:val="19"/>
              </w:rPr>
              <w:t>Прочие безвозмездные поступления от негосударственных организаций в бюджеты внутригородских муниципальных образований городов федерального значения</w:t>
            </w:r>
          </w:p>
        </w:tc>
      </w:tr>
      <w:tr w:rsidR="00E7312A" w:rsidRPr="00800AD3" w:rsidTr="009B5E3F">
        <w:trPr>
          <w:gridAfter w:val="1"/>
          <w:wAfter w:w="4" w:type="pct"/>
          <w:trHeight w:hRule="exact" w:val="769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00AD3" w:rsidRDefault="00E7312A" w:rsidP="00E7312A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800AD3">
              <w:rPr>
                <w:spacing w:val="-1"/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00AD3" w:rsidRDefault="00E7312A" w:rsidP="009B5E3F">
            <w:pPr>
              <w:pStyle w:val="afb"/>
              <w:jc w:val="center"/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800AD3"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  <w:t>2 07 03010 03 0000 150</w:t>
            </w:r>
          </w:p>
        </w:tc>
        <w:tc>
          <w:tcPr>
            <w:tcW w:w="3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00AD3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  <w:rPr>
                <w:spacing w:val="-1"/>
                <w:sz w:val="19"/>
                <w:szCs w:val="19"/>
              </w:rPr>
            </w:pPr>
            <w:r w:rsidRPr="00A821BA">
              <w:rPr>
                <w:spacing w:val="-1"/>
                <w:sz w:val="19"/>
                <w:szCs w:val="19"/>
              </w:rPr>
              <w:t>Поступления от денежных пожертвований, предоставляемых физическими лицами получателям средств бюджетов внутригородских муниципальных образований городов федерального значения</w:t>
            </w:r>
          </w:p>
        </w:tc>
      </w:tr>
    </w:tbl>
    <w:p w:rsidR="009B5E3F" w:rsidRDefault="009B5E3F">
      <w:r>
        <w:br w:type="page"/>
      </w:r>
    </w:p>
    <w:p w:rsidR="009B5E3F" w:rsidRDefault="009B5E3F" w:rsidP="009B5E3F">
      <w:pPr>
        <w:jc w:val="center"/>
      </w:pPr>
      <w:r>
        <w:lastRenderedPageBreak/>
        <w:t>3</w:t>
      </w:r>
    </w:p>
    <w:tbl>
      <w:tblPr>
        <w:tblW w:w="5005" w:type="pct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"/>
        <w:gridCol w:w="1984"/>
        <w:gridCol w:w="6657"/>
        <w:gridCol w:w="6"/>
      </w:tblGrid>
      <w:tr w:rsidR="009B5E3F" w:rsidTr="009B5E3F">
        <w:trPr>
          <w:trHeight w:hRule="exact" w:val="472"/>
        </w:trPr>
        <w:tc>
          <w:tcPr>
            <w:tcW w:w="14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E3F" w:rsidRDefault="009B5E3F" w:rsidP="00B1679D">
            <w:pPr>
              <w:pStyle w:val="TableParagraph"/>
              <w:kinsoku w:val="0"/>
              <w:overflowPunct w:val="0"/>
              <w:spacing w:before="23" w:line="270" w:lineRule="auto"/>
              <w:ind w:hanging="8"/>
              <w:jc w:val="center"/>
            </w:pPr>
            <w:r>
              <w:rPr>
                <w:b/>
                <w:bCs/>
                <w:sz w:val="18"/>
                <w:szCs w:val="18"/>
              </w:rPr>
              <w:t>Код</w:t>
            </w:r>
            <w:r>
              <w:rPr>
                <w:b/>
                <w:bCs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бюджетной</w:t>
            </w:r>
            <w:r>
              <w:rPr>
                <w:b/>
                <w:bCs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классификации</w:t>
            </w:r>
            <w:r>
              <w:rPr>
                <w:b/>
                <w:bCs/>
                <w:spacing w:val="20"/>
                <w:w w:val="10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Российской</w:t>
            </w:r>
            <w:r>
              <w:rPr>
                <w:b/>
                <w:bCs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Федерации</w:t>
            </w:r>
          </w:p>
        </w:tc>
        <w:tc>
          <w:tcPr>
            <w:tcW w:w="351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E3F" w:rsidRDefault="009B5E3F" w:rsidP="00B1679D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9B5E3F" w:rsidTr="009B5E3F">
        <w:trPr>
          <w:trHeight w:hRule="exact" w:val="910"/>
          <w:tblHeader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E3F" w:rsidRDefault="009B5E3F" w:rsidP="00B1679D">
            <w:pPr>
              <w:pStyle w:val="TableParagraph"/>
              <w:kinsoku w:val="0"/>
              <w:overflowPunct w:val="0"/>
              <w:spacing w:line="270" w:lineRule="auto"/>
              <w:ind w:left="39" w:right="31" w:hanging="8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главного</w:t>
            </w:r>
            <w:r>
              <w:rPr>
                <w:b/>
                <w:bCs/>
                <w:spacing w:val="21"/>
                <w:w w:val="10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pacing w:val="-1"/>
                <w:sz w:val="18"/>
                <w:szCs w:val="18"/>
              </w:rPr>
              <w:t>админи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>-</w:t>
            </w:r>
            <w:r>
              <w:rPr>
                <w:b/>
                <w:bCs/>
                <w:spacing w:val="22"/>
                <w:w w:val="10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стратора</w:t>
            </w:r>
            <w:proofErr w:type="spellEnd"/>
            <w:proofErr w:type="gramEnd"/>
          </w:p>
          <w:p w:rsidR="009B5E3F" w:rsidRDefault="009B5E3F" w:rsidP="00B1679D">
            <w:pPr>
              <w:pStyle w:val="TableParagraph"/>
              <w:kinsoku w:val="0"/>
              <w:overflowPunct w:val="0"/>
              <w:spacing w:before="1" w:line="196" w:lineRule="exact"/>
              <w:ind w:left="80"/>
              <w:jc w:val="both"/>
            </w:pPr>
            <w:r>
              <w:rPr>
                <w:b/>
                <w:bCs/>
                <w:sz w:val="18"/>
                <w:szCs w:val="18"/>
              </w:rPr>
              <w:t>доходов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E3F" w:rsidRDefault="009B5E3F" w:rsidP="00B1679D">
            <w:pPr>
              <w:pStyle w:val="TableParagraph"/>
              <w:kinsoku w:val="0"/>
              <w:overflowPunct w:val="0"/>
              <w:spacing w:before="128"/>
              <w:ind w:left="-34"/>
              <w:jc w:val="center"/>
            </w:pPr>
            <w:r>
              <w:rPr>
                <w:b/>
                <w:bCs/>
                <w:sz w:val="18"/>
                <w:szCs w:val="18"/>
              </w:rPr>
              <w:t>доходов</w:t>
            </w:r>
            <w:r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бюджета</w:t>
            </w:r>
          </w:p>
        </w:tc>
        <w:tc>
          <w:tcPr>
            <w:tcW w:w="351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E3F" w:rsidRDefault="009B5E3F" w:rsidP="00B1679D">
            <w:pPr>
              <w:pStyle w:val="TableParagraph"/>
              <w:kinsoku w:val="0"/>
              <w:overflowPunct w:val="0"/>
              <w:spacing w:before="128"/>
              <w:ind w:left="406"/>
            </w:pPr>
          </w:p>
        </w:tc>
      </w:tr>
      <w:tr w:rsidR="00E7312A" w:rsidRPr="00800AD3" w:rsidTr="009B5E3F">
        <w:trPr>
          <w:gridAfter w:val="1"/>
          <w:wAfter w:w="3" w:type="pct"/>
          <w:trHeight w:hRule="exact" w:val="570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00AD3" w:rsidRDefault="00E7312A" w:rsidP="00E7312A">
            <w:pPr>
              <w:pStyle w:val="TableParagraph"/>
              <w:kinsoku w:val="0"/>
              <w:overflowPunct w:val="0"/>
              <w:spacing w:before="126"/>
              <w:ind w:left="267"/>
              <w:rPr>
                <w:spacing w:val="-1"/>
                <w:sz w:val="19"/>
                <w:szCs w:val="19"/>
              </w:rPr>
            </w:pPr>
            <w:r w:rsidRPr="00800AD3">
              <w:rPr>
                <w:spacing w:val="-1"/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00AD3" w:rsidRDefault="00E7312A" w:rsidP="000C7921">
            <w:pPr>
              <w:pStyle w:val="afb"/>
              <w:jc w:val="center"/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800AD3"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  <w:t>2 07 03020 03 0000 150</w:t>
            </w:r>
          </w:p>
        </w:tc>
        <w:tc>
          <w:tcPr>
            <w:tcW w:w="3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A821B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  <w:rPr>
                <w:spacing w:val="-1"/>
                <w:sz w:val="19"/>
                <w:szCs w:val="19"/>
              </w:rPr>
            </w:pPr>
            <w:r w:rsidRPr="00A821BA">
              <w:rPr>
                <w:spacing w:val="-1"/>
                <w:sz w:val="19"/>
                <w:szCs w:val="19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</w:tr>
      <w:tr w:rsidR="00E7312A" w:rsidRPr="00800AD3" w:rsidTr="003B69D5">
        <w:trPr>
          <w:gridAfter w:val="1"/>
          <w:wAfter w:w="3" w:type="pct"/>
          <w:trHeight w:hRule="exact" w:val="1525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00AD3" w:rsidRDefault="00E7312A" w:rsidP="00E7312A">
            <w:pPr>
              <w:pStyle w:val="TableParagraph"/>
              <w:kinsoku w:val="0"/>
              <w:overflowPunct w:val="0"/>
              <w:ind w:left="267"/>
              <w:rPr>
                <w:spacing w:val="-1"/>
                <w:sz w:val="19"/>
                <w:szCs w:val="19"/>
              </w:rPr>
            </w:pPr>
            <w:r w:rsidRPr="00800AD3">
              <w:rPr>
                <w:spacing w:val="-1"/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00AD3" w:rsidRDefault="00E7312A" w:rsidP="000C7921">
            <w:pPr>
              <w:pStyle w:val="afb"/>
              <w:jc w:val="center"/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800AD3"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  <w:t>2 08 03000 03 0000 150</w:t>
            </w:r>
          </w:p>
        </w:tc>
        <w:tc>
          <w:tcPr>
            <w:tcW w:w="3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A821BA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  <w:rPr>
                <w:spacing w:val="-1"/>
                <w:sz w:val="19"/>
                <w:szCs w:val="19"/>
              </w:rPr>
            </w:pPr>
            <w:r w:rsidRPr="00A821BA">
              <w:rPr>
                <w:spacing w:val="-1"/>
                <w:sz w:val="19"/>
                <w:szCs w:val="19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7312A" w:rsidRPr="00800AD3" w:rsidTr="009B5E3F">
        <w:trPr>
          <w:gridAfter w:val="1"/>
          <w:wAfter w:w="3" w:type="pct"/>
          <w:trHeight w:hRule="exact" w:val="847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00AD3" w:rsidRDefault="00E7312A" w:rsidP="00E7312A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800AD3">
              <w:rPr>
                <w:spacing w:val="-1"/>
                <w:sz w:val="19"/>
                <w:szCs w:val="19"/>
              </w:rPr>
              <w:t>920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00AD3" w:rsidRDefault="00E7312A" w:rsidP="000C7921">
            <w:pPr>
              <w:pStyle w:val="afb"/>
              <w:jc w:val="center"/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800AD3"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  <w:t>2 19 60010 03 0000 150</w:t>
            </w:r>
          </w:p>
        </w:tc>
        <w:tc>
          <w:tcPr>
            <w:tcW w:w="3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12A" w:rsidRPr="00800AD3" w:rsidRDefault="00E7312A" w:rsidP="00E7312A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  <w:rPr>
                <w:spacing w:val="-1"/>
                <w:sz w:val="19"/>
                <w:szCs w:val="19"/>
              </w:rPr>
            </w:pPr>
            <w:r w:rsidRPr="00A821BA">
              <w:rPr>
                <w:spacing w:val="-1"/>
                <w:sz w:val="19"/>
                <w:szCs w:val="19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  <w:tr w:rsidR="00E7312A" w:rsidRPr="00800AD3" w:rsidTr="009B5E3F">
        <w:trPr>
          <w:gridAfter w:val="1"/>
          <w:wAfter w:w="3" w:type="pct"/>
          <w:trHeight w:hRule="exact" w:val="540"/>
        </w:trPr>
        <w:tc>
          <w:tcPr>
            <w:tcW w:w="499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12A" w:rsidRPr="00800AD3" w:rsidRDefault="00E7312A" w:rsidP="00800AD3">
            <w:pPr>
              <w:pStyle w:val="afb"/>
              <w:jc w:val="center"/>
              <w:rPr>
                <w:rFonts w:ascii="Times New Roman" w:eastAsiaTheme="minorEastAsia" w:hAnsi="Times New Roman"/>
                <w:b/>
                <w:spacing w:val="-1"/>
                <w:kern w:val="0"/>
                <w:sz w:val="19"/>
                <w:szCs w:val="19"/>
                <w:lang w:eastAsia="ru-RU"/>
              </w:rPr>
            </w:pPr>
            <w:r w:rsidRPr="00800AD3">
              <w:rPr>
                <w:rFonts w:ascii="Times New Roman" w:eastAsiaTheme="minorEastAsia" w:hAnsi="Times New Roman"/>
                <w:b/>
                <w:spacing w:val="-1"/>
                <w:kern w:val="0"/>
                <w:sz w:val="19"/>
                <w:szCs w:val="19"/>
                <w:lang w:eastAsia="ru-RU"/>
              </w:rPr>
              <w:t>Главные администраторы доходов бюджета внутригородского муниципального образования города Севастополя Гагаринский муниципальный округ - органы государственной власти Российской</w:t>
            </w:r>
            <w:r w:rsidR="00800AD3">
              <w:rPr>
                <w:rFonts w:ascii="Times New Roman" w:eastAsiaTheme="minorEastAsia" w:hAnsi="Times New Roman"/>
                <w:b/>
                <w:spacing w:val="-1"/>
                <w:kern w:val="0"/>
                <w:sz w:val="19"/>
                <w:szCs w:val="19"/>
                <w:lang w:eastAsia="ru-RU"/>
              </w:rPr>
              <w:t xml:space="preserve"> </w:t>
            </w:r>
            <w:r w:rsidRPr="00800AD3">
              <w:rPr>
                <w:rFonts w:ascii="Times New Roman" w:eastAsiaTheme="minorEastAsia" w:hAnsi="Times New Roman"/>
                <w:b/>
                <w:spacing w:val="-1"/>
                <w:kern w:val="0"/>
                <w:sz w:val="19"/>
                <w:szCs w:val="19"/>
                <w:lang w:eastAsia="ru-RU"/>
              </w:rPr>
              <w:t>Федерации</w:t>
            </w:r>
          </w:p>
        </w:tc>
      </w:tr>
      <w:tr w:rsidR="00372ADB" w:rsidRPr="00800AD3" w:rsidTr="009B5E3F">
        <w:trPr>
          <w:gridAfter w:val="1"/>
          <w:wAfter w:w="3" w:type="pct"/>
          <w:trHeight w:hRule="exact" w:val="408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ADB" w:rsidRPr="00800AD3" w:rsidRDefault="00372ADB" w:rsidP="00800AD3">
            <w:pPr>
              <w:pStyle w:val="afb"/>
              <w:jc w:val="center"/>
              <w:rPr>
                <w:rFonts w:ascii="Times New Roman" w:eastAsiaTheme="minorEastAsia" w:hAnsi="Times New Roman"/>
                <w:b/>
                <w:spacing w:val="-1"/>
                <w:kern w:val="0"/>
                <w:sz w:val="19"/>
                <w:szCs w:val="19"/>
                <w:lang w:eastAsia="ru-RU"/>
              </w:rPr>
            </w:pPr>
            <w:r w:rsidRPr="00800AD3">
              <w:rPr>
                <w:rFonts w:ascii="Times New Roman" w:eastAsiaTheme="minorEastAsia" w:hAnsi="Times New Roman"/>
                <w:b/>
                <w:spacing w:val="-1"/>
                <w:kern w:val="0"/>
                <w:sz w:val="19"/>
                <w:szCs w:val="19"/>
                <w:lang w:eastAsia="ru-RU"/>
              </w:rPr>
              <w:t>182</w:t>
            </w:r>
          </w:p>
        </w:tc>
        <w:tc>
          <w:tcPr>
            <w:tcW w:w="45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ADB" w:rsidRPr="00800AD3" w:rsidRDefault="00372ADB" w:rsidP="00800AD3">
            <w:pPr>
              <w:pStyle w:val="afb"/>
              <w:jc w:val="center"/>
              <w:rPr>
                <w:rFonts w:ascii="Times New Roman" w:eastAsiaTheme="minorEastAsia" w:hAnsi="Times New Roman"/>
                <w:b/>
                <w:spacing w:val="-1"/>
                <w:kern w:val="0"/>
                <w:sz w:val="19"/>
                <w:szCs w:val="19"/>
                <w:lang w:eastAsia="ru-RU"/>
              </w:rPr>
            </w:pPr>
            <w:r w:rsidRPr="00800AD3">
              <w:rPr>
                <w:rFonts w:ascii="Times New Roman" w:eastAsiaTheme="minorEastAsia" w:hAnsi="Times New Roman"/>
                <w:b/>
                <w:spacing w:val="-1"/>
                <w:kern w:val="0"/>
                <w:sz w:val="19"/>
                <w:szCs w:val="19"/>
                <w:lang w:eastAsia="ru-RU"/>
              </w:rPr>
              <w:t>Федеральная налоговая служба</w:t>
            </w:r>
          </w:p>
        </w:tc>
      </w:tr>
      <w:tr w:rsidR="00E97084" w:rsidRPr="00800AD3" w:rsidTr="009B5E3F">
        <w:trPr>
          <w:gridAfter w:val="1"/>
          <w:wAfter w:w="3" w:type="pct"/>
          <w:trHeight w:hRule="exact" w:val="3191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ADB" w:rsidRPr="00800AD3" w:rsidRDefault="00372ADB" w:rsidP="00800AD3">
            <w:pPr>
              <w:pStyle w:val="afb"/>
              <w:jc w:val="center"/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800AD3"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  <w:t>182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ADB" w:rsidRPr="00800AD3" w:rsidRDefault="00372ADB" w:rsidP="000C7921">
            <w:pPr>
              <w:pStyle w:val="afb"/>
              <w:jc w:val="center"/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800AD3"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  <w:t>1 01 02010 01 0000 110</w:t>
            </w:r>
          </w:p>
        </w:tc>
        <w:tc>
          <w:tcPr>
            <w:tcW w:w="3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DAA" w:rsidRPr="00E16763" w:rsidRDefault="00372ADB" w:rsidP="009B5E3F">
            <w:pPr>
              <w:pStyle w:val="TableParagraph"/>
              <w:kinsoku w:val="0"/>
              <w:overflowPunct w:val="0"/>
              <w:spacing w:before="88" w:line="276" w:lineRule="auto"/>
              <w:ind w:left="22"/>
              <w:rPr>
                <w:spacing w:val="-1"/>
                <w:sz w:val="19"/>
                <w:szCs w:val="19"/>
              </w:rPr>
            </w:pPr>
            <w:r w:rsidRPr="00AC21A0">
              <w:rPr>
                <w:spacing w:val="-1"/>
                <w:sz w:val="19"/>
                <w:szCs w:val="19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</w:t>
            </w:r>
            <w:r w:rsidRPr="00E16763">
              <w:rPr>
                <w:spacing w:val="-1"/>
                <w:sz w:val="19"/>
                <w:szCs w:val="19"/>
              </w:rPr>
              <w:t xml:space="preserve"> </w:t>
            </w:r>
            <w:r w:rsidRPr="00AC21A0">
              <w:rPr>
                <w:spacing w:val="-1"/>
                <w:sz w:val="19"/>
                <w:szCs w:val="19"/>
              </w:rPr>
              <w:t>от долевого участия в организации, полученных физическим лицом - налоговым резидентом Российской Федерации в виде дивидендов (в части суммы</w:t>
            </w:r>
            <w:r w:rsidRPr="00E16763">
              <w:rPr>
                <w:spacing w:val="-1"/>
                <w:sz w:val="19"/>
                <w:szCs w:val="19"/>
              </w:rPr>
              <w:t xml:space="preserve"> </w:t>
            </w:r>
            <w:r w:rsidRPr="00AC21A0">
              <w:rPr>
                <w:spacing w:val="-1"/>
                <w:sz w:val="19"/>
                <w:szCs w:val="19"/>
              </w:rPr>
              <w:t>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</w:t>
            </w:r>
            <w:r w:rsidRPr="00E16763">
              <w:rPr>
                <w:spacing w:val="-1"/>
                <w:sz w:val="19"/>
                <w:szCs w:val="19"/>
              </w:rPr>
              <w:t xml:space="preserve"> </w:t>
            </w:r>
            <w:r w:rsidRPr="00AC21A0">
              <w:rPr>
                <w:spacing w:val="-1"/>
                <w:sz w:val="19"/>
                <w:szCs w:val="19"/>
              </w:rPr>
              <w:t>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871BC5" w:rsidRPr="00E16763" w:rsidTr="009B5E3F">
        <w:trPr>
          <w:gridAfter w:val="1"/>
          <w:wAfter w:w="3" w:type="pct"/>
          <w:trHeight w:hRule="exact" w:val="2341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ADB" w:rsidRPr="00E16763" w:rsidRDefault="00372ADB" w:rsidP="00E16763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ADB" w:rsidRPr="00800AD3" w:rsidRDefault="00372ADB" w:rsidP="000C7921">
            <w:pPr>
              <w:pStyle w:val="afb"/>
              <w:jc w:val="center"/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800AD3">
              <w:rPr>
                <w:rFonts w:ascii="Times New Roman" w:eastAsiaTheme="minorEastAsia" w:hAnsi="Times New Roman"/>
                <w:spacing w:val="-1"/>
                <w:kern w:val="0"/>
                <w:sz w:val="19"/>
                <w:szCs w:val="19"/>
                <w:lang w:eastAsia="ru-RU"/>
              </w:rPr>
              <w:t>1 01 02020 01 0000 110</w:t>
            </w:r>
          </w:p>
        </w:tc>
        <w:tc>
          <w:tcPr>
            <w:tcW w:w="3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ADB" w:rsidRPr="00AC21A0" w:rsidRDefault="00372ADB" w:rsidP="009B5E3F">
            <w:pPr>
              <w:pStyle w:val="TableParagraph"/>
              <w:kinsoku w:val="0"/>
              <w:overflowPunct w:val="0"/>
              <w:spacing w:before="4" w:line="276" w:lineRule="auto"/>
              <w:ind w:left="22"/>
              <w:rPr>
                <w:spacing w:val="-1"/>
                <w:sz w:val="19"/>
                <w:szCs w:val="19"/>
              </w:rPr>
            </w:pPr>
            <w:r w:rsidRPr="00AC21A0">
              <w:rPr>
                <w:spacing w:val="-1"/>
                <w:sz w:val="19"/>
                <w:szCs w:val="19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9B5E3F" w:rsidRPr="00E16763" w:rsidTr="009B5E3F">
        <w:trPr>
          <w:gridAfter w:val="1"/>
          <w:wAfter w:w="3" w:type="pct"/>
          <w:trHeight w:hRule="exact" w:val="1923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E3F" w:rsidRPr="00E16763" w:rsidRDefault="009B5E3F" w:rsidP="009B5E3F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E3F" w:rsidRPr="00E16763" w:rsidRDefault="009B5E3F" w:rsidP="000C7921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1 01 02030 01 0000 110</w:t>
            </w:r>
          </w:p>
        </w:tc>
        <w:tc>
          <w:tcPr>
            <w:tcW w:w="3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E3F" w:rsidRPr="00AC21A0" w:rsidRDefault="009B5E3F" w:rsidP="009B5E3F">
            <w:pPr>
              <w:pStyle w:val="TableParagraph"/>
              <w:kinsoku w:val="0"/>
              <w:overflowPunct w:val="0"/>
              <w:spacing w:before="4" w:line="276" w:lineRule="auto"/>
              <w:ind w:left="22" w:right="125"/>
              <w:jc w:val="both"/>
              <w:rPr>
                <w:spacing w:val="-1"/>
                <w:sz w:val="19"/>
                <w:szCs w:val="19"/>
              </w:rPr>
            </w:pPr>
            <w:r w:rsidRPr="00AC21A0">
              <w:rPr>
                <w:spacing w:val="-1"/>
                <w:sz w:val="19"/>
                <w:szCs w:val="19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9B5E3F" w:rsidRPr="00E16763" w:rsidTr="009B5E3F">
        <w:trPr>
          <w:gridAfter w:val="1"/>
          <w:wAfter w:w="3" w:type="pct"/>
          <w:trHeight w:hRule="exact" w:val="1257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E3F" w:rsidRPr="00E16763" w:rsidRDefault="009B5E3F" w:rsidP="009B5E3F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E3F" w:rsidRPr="00E16763" w:rsidRDefault="009B5E3F" w:rsidP="000C7921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1 01 02040 01 0000 110</w:t>
            </w:r>
          </w:p>
        </w:tc>
        <w:tc>
          <w:tcPr>
            <w:tcW w:w="3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E3F" w:rsidRPr="00E16763" w:rsidRDefault="009B5E3F" w:rsidP="009B5E3F">
            <w:pPr>
              <w:pStyle w:val="TableParagraph"/>
              <w:kinsoku w:val="0"/>
              <w:overflowPunct w:val="0"/>
              <w:spacing w:before="30" w:line="276" w:lineRule="auto"/>
              <w:ind w:left="22"/>
              <w:rPr>
                <w:spacing w:val="-1"/>
                <w:sz w:val="19"/>
                <w:szCs w:val="19"/>
              </w:rPr>
            </w:pPr>
            <w:r w:rsidRPr="00AC21A0">
              <w:rPr>
                <w:spacing w:val="-1"/>
                <w:sz w:val="19"/>
                <w:szCs w:val="19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</w:t>
            </w:r>
            <w:r w:rsidRPr="00E16763">
              <w:rPr>
                <w:spacing w:val="-1"/>
                <w:sz w:val="19"/>
                <w:szCs w:val="19"/>
              </w:rPr>
              <w:t xml:space="preserve"> </w:t>
            </w:r>
            <w:r w:rsidRPr="00AC21A0">
              <w:rPr>
                <w:spacing w:val="-1"/>
                <w:sz w:val="19"/>
                <w:szCs w:val="19"/>
              </w:rPr>
              <w:t>основании патента в соответствии со статьей 227.1 Налогового кодекса Российской Федерации</w:t>
            </w:r>
          </w:p>
        </w:tc>
      </w:tr>
    </w:tbl>
    <w:p w:rsidR="00800AD3" w:rsidRDefault="00800AD3">
      <w:r>
        <w:br w:type="page"/>
      </w:r>
    </w:p>
    <w:p w:rsidR="00800AD3" w:rsidRPr="00D03CA7" w:rsidRDefault="00800AD3" w:rsidP="00800A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</w:p>
    <w:tbl>
      <w:tblPr>
        <w:tblW w:w="5000" w:type="pct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"/>
        <w:gridCol w:w="1984"/>
        <w:gridCol w:w="6654"/>
      </w:tblGrid>
      <w:tr w:rsidR="00800AD3" w:rsidTr="00E97084">
        <w:trPr>
          <w:trHeight w:hRule="exact" w:val="472"/>
        </w:trPr>
        <w:tc>
          <w:tcPr>
            <w:tcW w:w="1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0AD3" w:rsidRPr="00800AD3" w:rsidRDefault="00800AD3" w:rsidP="00B1679D">
            <w:pPr>
              <w:pStyle w:val="TableParagraph"/>
              <w:kinsoku w:val="0"/>
              <w:overflowPunct w:val="0"/>
              <w:spacing w:before="23" w:line="270" w:lineRule="auto"/>
              <w:ind w:hanging="8"/>
              <w:jc w:val="center"/>
              <w:rPr>
                <w:b/>
                <w:bCs/>
                <w:sz w:val="18"/>
                <w:szCs w:val="18"/>
              </w:rPr>
            </w:pPr>
            <w:r w:rsidRPr="00800AD3">
              <w:rPr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35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0AD3" w:rsidRDefault="00800AD3" w:rsidP="00B1679D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800AD3" w:rsidTr="00B1679D">
        <w:trPr>
          <w:trHeight w:hRule="exact" w:val="910"/>
          <w:tblHeader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0AD3" w:rsidRDefault="00800AD3" w:rsidP="00B1679D">
            <w:pPr>
              <w:pStyle w:val="TableParagraph"/>
              <w:kinsoku w:val="0"/>
              <w:overflowPunct w:val="0"/>
              <w:spacing w:line="270" w:lineRule="auto"/>
              <w:ind w:left="39" w:right="31" w:hanging="8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главного</w:t>
            </w:r>
            <w:r>
              <w:rPr>
                <w:b/>
                <w:bCs/>
                <w:spacing w:val="21"/>
                <w:w w:val="10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pacing w:val="-1"/>
                <w:sz w:val="18"/>
                <w:szCs w:val="18"/>
              </w:rPr>
              <w:t>админи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>-</w:t>
            </w:r>
            <w:r>
              <w:rPr>
                <w:b/>
                <w:bCs/>
                <w:spacing w:val="22"/>
                <w:w w:val="10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стратора</w:t>
            </w:r>
            <w:proofErr w:type="spellEnd"/>
            <w:proofErr w:type="gramEnd"/>
          </w:p>
          <w:p w:rsidR="00800AD3" w:rsidRDefault="00800AD3" w:rsidP="00B1679D">
            <w:pPr>
              <w:pStyle w:val="TableParagraph"/>
              <w:kinsoku w:val="0"/>
              <w:overflowPunct w:val="0"/>
              <w:spacing w:before="1" w:line="196" w:lineRule="exact"/>
              <w:ind w:left="80"/>
              <w:jc w:val="both"/>
            </w:pPr>
            <w:r>
              <w:rPr>
                <w:b/>
                <w:bCs/>
                <w:sz w:val="18"/>
                <w:szCs w:val="18"/>
              </w:rPr>
              <w:t>доходов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0AD3" w:rsidRDefault="00800AD3" w:rsidP="00B1679D">
            <w:pPr>
              <w:pStyle w:val="TableParagraph"/>
              <w:kinsoku w:val="0"/>
              <w:overflowPunct w:val="0"/>
              <w:spacing w:before="128"/>
              <w:ind w:left="18"/>
              <w:jc w:val="center"/>
            </w:pPr>
            <w:r>
              <w:rPr>
                <w:b/>
                <w:bCs/>
                <w:sz w:val="18"/>
                <w:szCs w:val="18"/>
              </w:rPr>
              <w:t>доходов</w:t>
            </w:r>
            <w:r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бюджета</w:t>
            </w:r>
          </w:p>
        </w:tc>
        <w:tc>
          <w:tcPr>
            <w:tcW w:w="35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AD3" w:rsidRDefault="00800AD3" w:rsidP="00B1679D">
            <w:pPr>
              <w:pStyle w:val="TableParagraph"/>
              <w:kinsoku w:val="0"/>
              <w:overflowPunct w:val="0"/>
              <w:spacing w:before="128"/>
              <w:ind w:left="406"/>
            </w:pPr>
          </w:p>
        </w:tc>
      </w:tr>
      <w:tr w:rsidR="00871BC5" w:rsidRPr="00E16763" w:rsidTr="00800AD3">
        <w:trPr>
          <w:trHeight w:hRule="exact" w:val="2119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ADB" w:rsidRPr="00E16763" w:rsidRDefault="00372ADB" w:rsidP="00E16763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ADB" w:rsidRPr="00E16763" w:rsidRDefault="00372ADB" w:rsidP="00800AD3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1 01 02050 01 0000 110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2ADB" w:rsidRPr="00AC21A0" w:rsidRDefault="00372ADB" w:rsidP="009B5E3F">
            <w:pPr>
              <w:pStyle w:val="TableParagraph"/>
              <w:kinsoku w:val="0"/>
              <w:overflowPunct w:val="0"/>
              <w:spacing w:before="30" w:line="276" w:lineRule="auto"/>
              <w:ind w:left="22"/>
              <w:rPr>
                <w:spacing w:val="-1"/>
                <w:sz w:val="19"/>
                <w:szCs w:val="19"/>
              </w:rPr>
            </w:pPr>
            <w:r w:rsidRPr="00AC21A0">
              <w:rPr>
                <w:spacing w:val="-1"/>
                <w:sz w:val="19"/>
                <w:szCs w:val="19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D03CA7" w:rsidRPr="00E16763" w:rsidTr="009B5E3F">
        <w:trPr>
          <w:trHeight w:hRule="exact" w:val="6098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127D6D" w:rsidRDefault="00D03CA7" w:rsidP="00D03CA7">
            <w:pPr>
              <w:pStyle w:val="TableParagraph"/>
              <w:kinsoku w:val="0"/>
              <w:overflowPunct w:val="0"/>
              <w:spacing w:before="151"/>
              <w:ind w:left="267"/>
            </w:pPr>
            <w:r w:rsidRPr="00E16763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E16763" w:rsidRDefault="00D03CA7" w:rsidP="00800AD3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1 01 02080 01 0000 110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E16763" w:rsidRDefault="00D03CA7" w:rsidP="009B5E3F">
            <w:pPr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E16763"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</w:t>
            </w:r>
            <w:r w:rsidR="009B5E3F"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 xml:space="preserve">                 </w:t>
            </w:r>
            <w:r w:rsidRPr="00E16763"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 xml:space="preserve"> 2025 года</w:t>
            </w:r>
          </w:p>
        </w:tc>
      </w:tr>
      <w:tr w:rsidR="00D03CA7" w:rsidRPr="00E16763" w:rsidTr="00E97084">
        <w:trPr>
          <w:trHeight w:hRule="exact" w:val="1793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E16763" w:rsidRDefault="00D03CA7" w:rsidP="00D03CA7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E16763" w:rsidRDefault="00D03CA7" w:rsidP="00800AD3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1 01 02090 01 0000 110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E16763" w:rsidRDefault="00D03CA7" w:rsidP="009B5E3F">
            <w:pPr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E16763"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</w:tr>
      <w:tr w:rsidR="009B5E3F" w:rsidRPr="00E16763" w:rsidTr="009B5E3F">
        <w:trPr>
          <w:trHeight w:hRule="exact" w:val="2171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E3F" w:rsidRPr="00E16763" w:rsidRDefault="009B5E3F" w:rsidP="009B5E3F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E3F" w:rsidRPr="00E16763" w:rsidRDefault="009B5E3F" w:rsidP="009B5E3F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1 01 02100 01 0000 110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5E3F" w:rsidRPr="00E16763" w:rsidRDefault="009B5E3F" w:rsidP="009B5E3F">
            <w:pPr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E16763"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</w:t>
            </w:r>
          </w:p>
        </w:tc>
      </w:tr>
    </w:tbl>
    <w:p w:rsidR="00E97084" w:rsidRDefault="00E97084">
      <w:r>
        <w:br w:type="page"/>
      </w:r>
    </w:p>
    <w:p w:rsidR="00E97084" w:rsidRDefault="009B5E3F" w:rsidP="009B5E3F">
      <w:pPr>
        <w:jc w:val="center"/>
      </w:pPr>
      <w:r>
        <w:lastRenderedPageBreak/>
        <w:t>5</w:t>
      </w:r>
    </w:p>
    <w:tbl>
      <w:tblPr>
        <w:tblW w:w="5000" w:type="pct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"/>
        <w:gridCol w:w="1984"/>
        <w:gridCol w:w="6654"/>
      </w:tblGrid>
      <w:tr w:rsidR="00E97084" w:rsidTr="00B1679D">
        <w:trPr>
          <w:trHeight w:hRule="exact" w:val="472"/>
        </w:trPr>
        <w:tc>
          <w:tcPr>
            <w:tcW w:w="14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084" w:rsidRPr="00800AD3" w:rsidRDefault="00E97084" w:rsidP="00B1679D">
            <w:pPr>
              <w:pStyle w:val="TableParagraph"/>
              <w:kinsoku w:val="0"/>
              <w:overflowPunct w:val="0"/>
              <w:spacing w:before="23" w:line="270" w:lineRule="auto"/>
              <w:ind w:hanging="8"/>
              <w:jc w:val="center"/>
              <w:rPr>
                <w:b/>
                <w:bCs/>
                <w:sz w:val="18"/>
                <w:szCs w:val="18"/>
              </w:rPr>
            </w:pPr>
            <w:r w:rsidRPr="00800AD3">
              <w:rPr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350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084" w:rsidRDefault="00E97084" w:rsidP="00B1679D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E97084" w:rsidTr="00B1679D">
        <w:trPr>
          <w:trHeight w:hRule="exact" w:val="910"/>
          <w:tblHeader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084" w:rsidRDefault="00E97084" w:rsidP="00B1679D">
            <w:pPr>
              <w:pStyle w:val="TableParagraph"/>
              <w:kinsoku w:val="0"/>
              <w:overflowPunct w:val="0"/>
              <w:spacing w:line="270" w:lineRule="auto"/>
              <w:ind w:left="39" w:right="31" w:hanging="8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главного</w:t>
            </w:r>
            <w:r>
              <w:rPr>
                <w:b/>
                <w:bCs/>
                <w:spacing w:val="21"/>
                <w:w w:val="10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pacing w:val="-1"/>
                <w:sz w:val="18"/>
                <w:szCs w:val="18"/>
              </w:rPr>
              <w:t>админи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>-</w:t>
            </w:r>
            <w:r>
              <w:rPr>
                <w:b/>
                <w:bCs/>
                <w:spacing w:val="22"/>
                <w:w w:val="10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стратора</w:t>
            </w:r>
            <w:proofErr w:type="spellEnd"/>
            <w:proofErr w:type="gramEnd"/>
          </w:p>
          <w:p w:rsidR="00E97084" w:rsidRDefault="00E97084" w:rsidP="00B1679D">
            <w:pPr>
              <w:pStyle w:val="TableParagraph"/>
              <w:kinsoku w:val="0"/>
              <w:overflowPunct w:val="0"/>
              <w:spacing w:before="1" w:line="196" w:lineRule="exact"/>
              <w:ind w:left="80"/>
              <w:jc w:val="both"/>
            </w:pPr>
            <w:r>
              <w:rPr>
                <w:b/>
                <w:bCs/>
                <w:sz w:val="18"/>
                <w:szCs w:val="18"/>
              </w:rPr>
              <w:t>доходов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7084" w:rsidRDefault="00E97084" w:rsidP="00B1679D">
            <w:pPr>
              <w:pStyle w:val="TableParagraph"/>
              <w:kinsoku w:val="0"/>
              <w:overflowPunct w:val="0"/>
              <w:spacing w:before="128"/>
              <w:ind w:left="18"/>
              <w:jc w:val="center"/>
            </w:pPr>
            <w:r>
              <w:rPr>
                <w:b/>
                <w:bCs/>
                <w:sz w:val="18"/>
                <w:szCs w:val="18"/>
              </w:rPr>
              <w:t>доходов</w:t>
            </w:r>
            <w:r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бюджета</w:t>
            </w:r>
          </w:p>
        </w:tc>
        <w:tc>
          <w:tcPr>
            <w:tcW w:w="350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084" w:rsidRDefault="00E97084" w:rsidP="00B1679D">
            <w:pPr>
              <w:pStyle w:val="TableParagraph"/>
              <w:kinsoku w:val="0"/>
              <w:overflowPunct w:val="0"/>
              <w:spacing w:before="128"/>
              <w:ind w:left="406"/>
            </w:pPr>
          </w:p>
        </w:tc>
      </w:tr>
      <w:tr w:rsidR="00D03CA7" w:rsidRPr="00E16763" w:rsidTr="00800AD3">
        <w:trPr>
          <w:trHeight w:hRule="exact" w:val="1837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E16763" w:rsidRDefault="00D03CA7" w:rsidP="00D03CA7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E16763" w:rsidRDefault="00D03CA7" w:rsidP="00800AD3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1 01 02110 01 0000 110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E16763" w:rsidRDefault="00D03CA7" w:rsidP="00E97084">
            <w:pPr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E16763"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</w:t>
            </w:r>
          </w:p>
        </w:tc>
      </w:tr>
      <w:tr w:rsidR="00D03CA7" w:rsidRPr="00E16763" w:rsidTr="00800AD3">
        <w:trPr>
          <w:trHeight w:hRule="exact" w:val="1544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E16763" w:rsidRDefault="00D03CA7" w:rsidP="00D03CA7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E16763" w:rsidRDefault="00D03CA7" w:rsidP="00800AD3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1 01 02130 01 0000 110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Default="00D03CA7" w:rsidP="00E97084">
            <w:pPr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E16763"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  <w:p w:rsidR="00D03CA7" w:rsidRDefault="00D03CA7" w:rsidP="00E97084">
            <w:pPr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</w:p>
          <w:p w:rsidR="00D03CA7" w:rsidRPr="00E16763" w:rsidRDefault="00D03CA7" w:rsidP="00E97084">
            <w:pPr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</w:p>
        </w:tc>
      </w:tr>
      <w:tr w:rsidR="00D03CA7" w:rsidRPr="00E16763" w:rsidTr="00800AD3">
        <w:trPr>
          <w:trHeight w:hRule="exact" w:val="1551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E16763" w:rsidRDefault="00D03CA7" w:rsidP="00D03CA7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E16763" w:rsidRDefault="00D03CA7" w:rsidP="00800AD3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1 01 02140 01 0000 110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AC21A0" w:rsidRDefault="00D03CA7" w:rsidP="00E97084">
            <w:pPr>
              <w:pStyle w:val="TableParagraph"/>
              <w:kinsoku w:val="0"/>
              <w:overflowPunct w:val="0"/>
              <w:spacing w:before="4" w:line="276" w:lineRule="auto"/>
              <w:ind w:left="22"/>
              <w:rPr>
                <w:spacing w:val="-1"/>
                <w:sz w:val="19"/>
                <w:szCs w:val="19"/>
              </w:rPr>
            </w:pPr>
            <w:r w:rsidRPr="00AC21A0">
              <w:rPr>
                <w:spacing w:val="-1"/>
                <w:sz w:val="19"/>
                <w:szCs w:val="19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D03CA7" w:rsidRPr="00E16763" w:rsidTr="00800AD3">
        <w:trPr>
          <w:trHeight w:hRule="exact" w:val="4275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E16763" w:rsidRDefault="00D03CA7" w:rsidP="00D03CA7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E16763" w:rsidRDefault="00D03CA7" w:rsidP="00800AD3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1 01 02150 01 0000 110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AC21A0" w:rsidRDefault="00D03CA7" w:rsidP="00E97084">
            <w:pPr>
              <w:pStyle w:val="TableParagraph"/>
              <w:kinsoku w:val="0"/>
              <w:overflowPunct w:val="0"/>
              <w:spacing w:before="4" w:line="276" w:lineRule="auto"/>
              <w:ind w:left="22"/>
              <w:rPr>
                <w:spacing w:val="-1"/>
                <w:sz w:val="19"/>
                <w:szCs w:val="19"/>
              </w:rPr>
            </w:pPr>
            <w:r w:rsidRPr="00AC21A0">
              <w:rPr>
                <w:spacing w:val="-1"/>
                <w:sz w:val="19"/>
                <w:szCs w:val="19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</w:t>
            </w:r>
            <w:bookmarkStart w:id="1" w:name="_GoBack"/>
            <w:bookmarkEnd w:id="1"/>
            <w:r w:rsidRPr="00AC21A0">
              <w:rPr>
                <w:spacing w:val="-1"/>
                <w:sz w:val="19"/>
                <w:szCs w:val="19"/>
              </w:rPr>
              <w:t>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D03CA7" w:rsidRPr="00E16763" w:rsidTr="00800AD3">
        <w:trPr>
          <w:trHeight w:hRule="exact" w:val="1283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E16763" w:rsidRDefault="00D03CA7" w:rsidP="00D03CA7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E16763" w:rsidRDefault="00D03CA7" w:rsidP="00800AD3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1 01 02210 01 0000 110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AC21A0" w:rsidRDefault="00D03CA7" w:rsidP="00E97084">
            <w:pPr>
              <w:pStyle w:val="TableParagraph"/>
              <w:kinsoku w:val="0"/>
              <w:overflowPunct w:val="0"/>
              <w:spacing w:before="4" w:line="276" w:lineRule="auto"/>
              <w:ind w:left="22"/>
              <w:rPr>
                <w:spacing w:val="-1"/>
                <w:sz w:val="19"/>
                <w:szCs w:val="19"/>
              </w:rPr>
            </w:pPr>
            <w:r w:rsidRPr="00AC21A0">
              <w:rPr>
                <w:spacing w:val="-1"/>
                <w:sz w:val="19"/>
                <w:szCs w:val="19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D03CA7" w:rsidRPr="00E16763" w:rsidTr="00800AD3">
        <w:trPr>
          <w:trHeight w:hRule="exact" w:val="717"/>
        </w:trPr>
        <w:tc>
          <w:tcPr>
            <w:tcW w:w="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E16763" w:rsidRDefault="00D03CA7" w:rsidP="00D03CA7">
            <w:pPr>
              <w:pStyle w:val="TableParagraph"/>
              <w:kinsoku w:val="0"/>
              <w:overflowPunct w:val="0"/>
              <w:spacing w:before="151"/>
              <w:ind w:left="267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182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E16763" w:rsidRDefault="00D03CA7" w:rsidP="00800AD3">
            <w:pPr>
              <w:pStyle w:val="TableParagraph"/>
              <w:kinsoku w:val="0"/>
              <w:overflowPunct w:val="0"/>
              <w:spacing w:before="151"/>
              <w:jc w:val="center"/>
              <w:rPr>
                <w:spacing w:val="-1"/>
                <w:sz w:val="19"/>
                <w:szCs w:val="19"/>
              </w:rPr>
            </w:pPr>
            <w:r w:rsidRPr="00E16763">
              <w:rPr>
                <w:spacing w:val="-1"/>
                <w:sz w:val="19"/>
                <w:szCs w:val="19"/>
              </w:rPr>
              <w:t>1 05 04030 02 0000 110</w:t>
            </w:r>
          </w:p>
        </w:tc>
        <w:tc>
          <w:tcPr>
            <w:tcW w:w="3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CA7" w:rsidRPr="00E16763" w:rsidRDefault="00D03CA7" w:rsidP="00E97084">
            <w:pPr>
              <w:pStyle w:val="TableParagraph"/>
              <w:kinsoku w:val="0"/>
              <w:overflowPunct w:val="0"/>
              <w:spacing w:before="4" w:line="276" w:lineRule="auto"/>
              <w:ind w:left="22"/>
              <w:rPr>
                <w:spacing w:val="-1"/>
                <w:sz w:val="19"/>
                <w:szCs w:val="19"/>
              </w:rPr>
            </w:pPr>
            <w:r w:rsidRPr="00AC21A0">
              <w:rPr>
                <w:spacing w:val="-1"/>
                <w:sz w:val="19"/>
                <w:szCs w:val="19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</w:tr>
    </w:tbl>
    <w:p w:rsidR="00372ADB" w:rsidRPr="00E16763" w:rsidRDefault="00372ADB" w:rsidP="009B7C16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1"/>
          <w:kern w:val="0"/>
          <w:sz w:val="19"/>
          <w:szCs w:val="19"/>
          <w:lang w:eastAsia="ru-RU"/>
        </w:rPr>
      </w:pPr>
    </w:p>
    <w:p w:rsidR="00372ADB" w:rsidRPr="00E16763" w:rsidRDefault="00372ADB" w:rsidP="009B7C16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1"/>
          <w:kern w:val="0"/>
          <w:sz w:val="19"/>
          <w:szCs w:val="19"/>
          <w:lang w:eastAsia="ru-RU"/>
        </w:rPr>
      </w:pPr>
    </w:p>
    <w:p w:rsidR="00372ADB" w:rsidRDefault="00372ADB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Глава внутригородского муниципального </w:t>
      </w: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образования, исполняющий полномочия </w:t>
      </w: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председателя Совета, Глава </w:t>
      </w: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местной администрации                               </w:t>
      </w:r>
      <w:r w:rsidR="009B7C16">
        <w:rPr>
          <w:rFonts w:ascii="Times New Roman" w:hAnsi="Times New Roman" w:cs="Times New Roman"/>
          <w:bCs/>
          <w:sz w:val="27"/>
          <w:szCs w:val="27"/>
        </w:rPr>
        <w:t xml:space="preserve">     </w:t>
      </w:r>
      <w:r w:rsidRPr="009B7C16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</w:t>
      </w:r>
      <w:r w:rsidR="00A821BA">
        <w:rPr>
          <w:rFonts w:ascii="Times New Roman" w:hAnsi="Times New Roman" w:cs="Times New Roman"/>
          <w:bCs/>
          <w:sz w:val="27"/>
          <w:szCs w:val="27"/>
        </w:rPr>
        <w:t>Е.В. Яковлева</w:t>
      </w:r>
    </w:p>
    <w:sectPr w:rsidR="00B903E1" w:rsidRPr="009B7C16" w:rsidSect="003B69D5">
      <w:headerReference w:type="first" r:id="rId9"/>
      <w:pgSz w:w="11906" w:h="16838"/>
      <w:pgMar w:top="851" w:right="707" w:bottom="709" w:left="1701" w:header="720" w:footer="720" w:gutter="0"/>
      <w:pgNumType w:start="1"/>
      <w:cols w:space="72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078" w:rsidRDefault="00955078">
      <w:pPr>
        <w:spacing w:after="0" w:line="240" w:lineRule="auto"/>
      </w:pPr>
      <w:r>
        <w:separator/>
      </w:r>
    </w:p>
  </w:endnote>
  <w:endnote w:type="continuationSeparator" w:id="0">
    <w:p w:rsidR="00955078" w:rsidRDefault="00955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078" w:rsidRDefault="00955078">
      <w:pPr>
        <w:spacing w:after="0" w:line="240" w:lineRule="auto"/>
      </w:pPr>
      <w:r>
        <w:separator/>
      </w:r>
    </w:p>
  </w:footnote>
  <w:footnote w:type="continuationSeparator" w:id="0">
    <w:p w:rsidR="00955078" w:rsidRDefault="00955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D53" w:rsidRDefault="00CE1D5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0E8"/>
    <w:multiLevelType w:val="multilevel"/>
    <w:tmpl w:val="2904CC98"/>
    <w:styleLink w:val="1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en-US"/>
      </w:rPr>
    </w:lvl>
    <w:lvl w:ilvl="1">
      <w:start w:val="1"/>
      <w:numFmt w:val="decimal"/>
      <w:lvlText w:val="1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1084F"/>
    <w:rsid w:val="000129C4"/>
    <w:rsid w:val="00024A42"/>
    <w:rsid w:val="00025E38"/>
    <w:rsid w:val="000339E5"/>
    <w:rsid w:val="000340D5"/>
    <w:rsid w:val="00034386"/>
    <w:rsid w:val="00037939"/>
    <w:rsid w:val="00037DDE"/>
    <w:rsid w:val="000413C2"/>
    <w:rsid w:val="00050DAB"/>
    <w:rsid w:val="000561FC"/>
    <w:rsid w:val="00056754"/>
    <w:rsid w:val="0006275F"/>
    <w:rsid w:val="00063680"/>
    <w:rsid w:val="00065010"/>
    <w:rsid w:val="00067E9C"/>
    <w:rsid w:val="000752D2"/>
    <w:rsid w:val="0007640E"/>
    <w:rsid w:val="00085234"/>
    <w:rsid w:val="000859D1"/>
    <w:rsid w:val="0009289B"/>
    <w:rsid w:val="00096F40"/>
    <w:rsid w:val="000A14C4"/>
    <w:rsid w:val="000A5738"/>
    <w:rsid w:val="000A6267"/>
    <w:rsid w:val="000B120F"/>
    <w:rsid w:val="000B2AD4"/>
    <w:rsid w:val="000B3F47"/>
    <w:rsid w:val="000B7A4D"/>
    <w:rsid w:val="000C1570"/>
    <w:rsid w:val="000C15B5"/>
    <w:rsid w:val="000C34C3"/>
    <w:rsid w:val="000C5924"/>
    <w:rsid w:val="000C7921"/>
    <w:rsid w:val="000D3043"/>
    <w:rsid w:val="000D66EB"/>
    <w:rsid w:val="000E2352"/>
    <w:rsid w:val="000E2FA9"/>
    <w:rsid w:val="000F1878"/>
    <w:rsid w:val="000F32C8"/>
    <w:rsid w:val="0010080A"/>
    <w:rsid w:val="00105B59"/>
    <w:rsid w:val="00113827"/>
    <w:rsid w:val="00114710"/>
    <w:rsid w:val="00117B61"/>
    <w:rsid w:val="001229E9"/>
    <w:rsid w:val="00123C14"/>
    <w:rsid w:val="00127D6D"/>
    <w:rsid w:val="00130DD0"/>
    <w:rsid w:val="00142E18"/>
    <w:rsid w:val="001435DF"/>
    <w:rsid w:val="00145022"/>
    <w:rsid w:val="00145E23"/>
    <w:rsid w:val="00146A1A"/>
    <w:rsid w:val="001573B9"/>
    <w:rsid w:val="00162622"/>
    <w:rsid w:val="0016793A"/>
    <w:rsid w:val="00176D89"/>
    <w:rsid w:val="001779B2"/>
    <w:rsid w:val="00177A93"/>
    <w:rsid w:val="00183291"/>
    <w:rsid w:val="00183E4B"/>
    <w:rsid w:val="001933F9"/>
    <w:rsid w:val="0019468F"/>
    <w:rsid w:val="00195226"/>
    <w:rsid w:val="001A4C79"/>
    <w:rsid w:val="001A787C"/>
    <w:rsid w:val="001B2DD6"/>
    <w:rsid w:val="001C1B9C"/>
    <w:rsid w:val="001C2D55"/>
    <w:rsid w:val="001C3A8D"/>
    <w:rsid w:val="001D2D5E"/>
    <w:rsid w:val="001D2E1A"/>
    <w:rsid w:val="001D67E2"/>
    <w:rsid w:val="001E09FE"/>
    <w:rsid w:val="001E1C95"/>
    <w:rsid w:val="001E3B74"/>
    <w:rsid w:val="001E477C"/>
    <w:rsid w:val="001E5E47"/>
    <w:rsid w:val="001E6E06"/>
    <w:rsid w:val="0020101F"/>
    <w:rsid w:val="00207F07"/>
    <w:rsid w:val="00210208"/>
    <w:rsid w:val="0021316E"/>
    <w:rsid w:val="0021366B"/>
    <w:rsid w:val="00216A2B"/>
    <w:rsid w:val="00217A49"/>
    <w:rsid w:val="00222EFD"/>
    <w:rsid w:val="00232336"/>
    <w:rsid w:val="00233DA3"/>
    <w:rsid w:val="00234829"/>
    <w:rsid w:val="00241E0B"/>
    <w:rsid w:val="0024434A"/>
    <w:rsid w:val="00244468"/>
    <w:rsid w:val="002459A0"/>
    <w:rsid w:val="00262386"/>
    <w:rsid w:val="00262522"/>
    <w:rsid w:val="00262C02"/>
    <w:rsid w:val="00273026"/>
    <w:rsid w:val="002735CA"/>
    <w:rsid w:val="002750EF"/>
    <w:rsid w:val="00276192"/>
    <w:rsid w:val="00276EE5"/>
    <w:rsid w:val="002848E5"/>
    <w:rsid w:val="00284B27"/>
    <w:rsid w:val="00287EEC"/>
    <w:rsid w:val="00291113"/>
    <w:rsid w:val="002A058A"/>
    <w:rsid w:val="002A0E97"/>
    <w:rsid w:val="002A312C"/>
    <w:rsid w:val="002A4FD3"/>
    <w:rsid w:val="002A69B0"/>
    <w:rsid w:val="002A711C"/>
    <w:rsid w:val="002B1136"/>
    <w:rsid w:val="002B1CCD"/>
    <w:rsid w:val="002B52A3"/>
    <w:rsid w:val="002C0743"/>
    <w:rsid w:val="002C0FD1"/>
    <w:rsid w:val="002C17EA"/>
    <w:rsid w:val="002C4436"/>
    <w:rsid w:val="002C4D4E"/>
    <w:rsid w:val="002C61F7"/>
    <w:rsid w:val="002D00E6"/>
    <w:rsid w:val="002D05CD"/>
    <w:rsid w:val="002D2930"/>
    <w:rsid w:val="002E4897"/>
    <w:rsid w:val="002E6594"/>
    <w:rsid w:val="002E6F1B"/>
    <w:rsid w:val="002F4336"/>
    <w:rsid w:val="002F48D9"/>
    <w:rsid w:val="002F4BD2"/>
    <w:rsid w:val="002F54B8"/>
    <w:rsid w:val="00301E69"/>
    <w:rsid w:val="003022BF"/>
    <w:rsid w:val="00304025"/>
    <w:rsid w:val="00305DE3"/>
    <w:rsid w:val="003067BC"/>
    <w:rsid w:val="003110C6"/>
    <w:rsid w:val="00313328"/>
    <w:rsid w:val="00313DC9"/>
    <w:rsid w:val="00322B74"/>
    <w:rsid w:val="00326A8F"/>
    <w:rsid w:val="0033009F"/>
    <w:rsid w:val="00335242"/>
    <w:rsid w:val="0034006D"/>
    <w:rsid w:val="00344C85"/>
    <w:rsid w:val="0035207E"/>
    <w:rsid w:val="00355E6D"/>
    <w:rsid w:val="00355EE4"/>
    <w:rsid w:val="00365D06"/>
    <w:rsid w:val="00372ADB"/>
    <w:rsid w:val="003776F1"/>
    <w:rsid w:val="00380900"/>
    <w:rsid w:val="003835C7"/>
    <w:rsid w:val="00385EA8"/>
    <w:rsid w:val="00393E2B"/>
    <w:rsid w:val="003957EB"/>
    <w:rsid w:val="0039756D"/>
    <w:rsid w:val="003A096B"/>
    <w:rsid w:val="003A0B99"/>
    <w:rsid w:val="003A4487"/>
    <w:rsid w:val="003A5CBD"/>
    <w:rsid w:val="003A7494"/>
    <w:rsid w:val="003A7840"/>
    <w:rsid w:val="003B4FCF"/>
    <w:rsid w:val="003B69D5"/>
    <w:rsid w:val="003C6532"/>
    <w:rsid w:val="003D2954"/>
    <w:rsid w:val="003D6B11"/>
    <w:rsid w:val="003E1AA7"/>
    <w:rsid w:val="003E2CF1"/>
    <w:rsid w:val="003E4790"/>
    <w:rsid w:val="003E5597"/>
    <w:rsid w:val="003E5C02"/>
    <w:rsid w:val="003E5C6A"/>
    <w:rsid w:val="003F2700"/>
    <w:rsid w:val="003F686E"/>
    <w:rsid w:val="0040262C"/>
    <w:rsid w:val="00407DA6"/>
    <w:rsid w:val="00413411"/>
    <w:rsid w:val="00416121"/>
    <w:rsid w:val="00416648"/>
    <w:rsid w:val="00425201"/>
    <w:rsid w:val="00427183"/>
    <w:rsid w:val="00437A04"/>
    <w:rsid w:val="0044106F"/>
    <w:rsid w:val="00441E05"/>
    <w:rsid w:val="00442722"/>
    <w:rsid w:val="0044412B"/>
    <w:rsid w:val="004455C2"/>
    <w:rsid w:val="0044646B"/>
    <w:rsid w:val="004479E6"/>
    <w:rsid w:val="00450A55"/>
    <w:rsid w:val="00462889"/>
    <w:rsid w:val="00463962"/>
    <w:rsid w:val="00466FCA"/>
    <w:rsid w:val="00470DF3"/>
    <w:rsid w:val="00472FDD"/>
    <w:rsid w:val="00485E7C"/>
    <w:rsid w:val="00486AFD"/>
    <w:rsid w:val="00486F6E"/>
    <w:rsid w:val="00487D01"/>
    <w:rsid w:val="00490C29"/>
    <w:rsid w:val="00490FD5"/>
    <w:rsid w:val="00491024"/>
    <w:rsid w:val="004A1C54"/>
    <w:rsid w:val="004A256B"/>
    <w:rsid w:val="004B2C92"/>
    <w:rsid w:val="004B5259"/>
    <w:rsid w:val="004C22CA"/>
    <w:rsid w:val="004C730F"/>
    <w:rsid w:val="004D3A55"/>
    <w:rsid w:val="004D3FE5"/>
    <w:rsid w:val="004E3A2D"/>
    <w:rsid w:val="004E46BD"/>
    <w:rsid w:val="004E4CD2"/>
    <w:rsid w:val="004F3E1B"/>
    <w:rsid w:val="004F48C7"/>
    <w:rsid w:val="004F610F"/>
    <w:rsid w:val="004F715F"/>
    <w:rsid w:val="00501E90"/>
    <w:rsid w:val="00510784"/>
    <w:rsid w:val="005129CF"/>
    <w:rsid w:val="0051352E"/>
    <w:rsid w:val="00515F88"/>
    <w:rsid w:val="00525992"/>
    <w:rsid w:val="0054269C"/>
    <w:rsid w:val="00546A8A"/>
    <w:rsid w:val="00551882"/>
    <w:rsid w:val="005551E7"/>
    <w:rsid w:val="00555B9E"/>
    <w:rsid w:val="00556361"/>
    <w:rsid w:val="005565BD"/>
    <w:rsid w:val="00556E54"/>
    <w:rsid w:val="00560FC8"/>
    <w:rsid w:val="0056182D"/>
    <w:rsid w:val="0056452D"/>
    <w:rsid w:val="00564F4C"/>
    <w:rsid w:val="00565043"/>
    <w:rsid w:val="00565A80"/>
    <w:rsid w:val="00571EC3"/>
    <w:rsid w:val="00575545"/>
    <w:rsid w:val="005856E2"/>
    <w:rsid w:val="00585B95"/>
    <w:rsid w:val="0059047C"/>
    <w:rsid w:val="005905A0"/>
    <w:rsid w:val="00591B3A"/>
    <w:rsid w:val="00594BA6"/>
    <w:rsid w:val="00595FAC"/>
    <w:rsid w:val="005A1A98"/>
    <w:rsid w:val="005A7550"/>
    <w:rsid w:val="005B1FEE"/>
    <w:rsid w:val="005B2443"/>
    <w:rsid w:val="005B3CB8"/>
    <w:rsid w:val="005C4FA0"/>
    <w:rsid w:val="005D6B63"/>
    <w:rsid w:val="005E0732"/>
    <w:rsid w:val="005E3C31"/>
    <w:rsid w:val="005E76F7"/>
    <w:rsid w:val="005F2098"/>
    <w:rsid w:val="005F5AF1"/>
    <w:rsid w:val="00600649"/>
    <w:rsid w:val="006007F3"/>
    <w:rsid w:val="00600DCC"/>
    <w:rsid w:val="00606C95"/>
    <w:rsid w:val="00610A66"/>
    <w:rsid w:val="0061133E"/>
    <w:rsid w:val="00613B9C"/>
    <w:rsid w:val="0062513F"/>
    <w:rsid w:val="006255E3"/>
    <w:rsid w:val="00644835"/>
    <w:rsid w:val="00645007"/>
    <w:rsid w:val="00645ECE"/>
    <w:rsid w:val="00650098"/>
    <w:rsid w:val="00650187"/>
    <w:rsid w:val="00650545"/>
    <w:rsid w:val="00653D1E"/>
    <w:rsid w:val="0065686E"/>
    <w:rsid w:val="00656D74"/>
    <w:rsid w:val="00662608"/>
    <w:rsid w:val="00662F07"/>
    <w:rsid w:val="00663D47"/>
    <w:rsid w:val="00663DAA"/>
    <w:rsid w:val="00664961"/>
    <w:rsid w:val="006719E3"/>
    <w:rsid w:val="00673367"/>
    <w:rsid w:val="00673E99"/>
    <w:rsid w:val="0067504A"/>
    <w:rsid w:val="0067691E"/>
    <w:rsid w:val="00677DD9"/>
    <w:rsid w:val="00682CB4"/>
    <w:rsid w:val="00683E43"/>
    <w:rsid w:val="006841B5"/>
    <w:rsid w:val="00684764"/>
    <w:rsid w:val="006943E8"/>
    <w:rsid w:val="00697C0B"/>
    <w:rsid w:val="006A77CA"/>
    <w:rsid w:val="006B089C"/>
    <w:rsid w:val="006B4579"/>
    <w:rsid w:val="006C578A"/>
    <w:rsid w:val="006D1842"/>
    <w:rsid w:val="006D74E2"/>
    <w:rsid w:val="006E0970"/>
    <w:rsid w:val="006E31C7"/>
    <w:rsid w:val="006E5692"/>
    <w:rsid w:val="006E7306"/>
    <w:rsid w:val="006F06DB"/>
    <w:rsid w:val="006F3CAF"/>
    <w:rsid w:val="006F46F8"/>
    <w:rsid w:val="006F53CE"/>
    <w:rsid w:val="0070166E"/>
    <w:rsid w:val="00702243"/>
    <w:rsid w:val="007055A7"/>
    <w:rsid w:val="00733285"/>
    <w:rsid w:val="00734E71"/>
    <w:rsid w:val="007447CE"/>
    <w:rsid w:val="00744D95"/>
    <w:rsid w:val="007547C0"/>
    <w:rsid w:val="00754E2D"/>
    <w:rsid w:val="007554F5"/>
    <w:rsid w:val="0075707E"/>
    <w:rsid w:val="0076043E"/>
    <w:rsid w:val="00762230"/>
    <w:rsid w:val="00767A06"/>
    <w:rsid w:val="00767C9A"/>
    <w:rsid w:val="007709C0"/>
    <w:rsid w:val="0077232A"/>
    <w:rsid w:val="00774B1E"/>
    <w:rsid w:val="00782A19"/>
    <w:rsid w:val="00785C45"/>
    <w:rsid w:val="00787DEF"/>
    <w:rsid w:val="0079605D"/>
    <w:rsid w:val="007A35B7"/>
    <w:rsid w:val="007A5889"/>
    <w:rsid w:val="007B41DE"/>
    <w:rsid w:val="007B55C7"/>
    <w:rsid w:val="007B5A33"/>
    <w:rsid w:val="007B5D1B"/>
    <w:rsid w:val="007B66F0"/>
    <w:rsid w:val="007C1CE8"/>
    <w:rsid w:val="007D7B80"/>
    <w:rsid w:val="007E1418"/>
    <w:rsid w:val="007E7D19"/>
    <w:rsid w:val="007F308B"/>
    <w:rsid w:val="007F6340"/>
    <w:rsid w:val="007F7F0A"/>
    <w:rsid w:val="00800AD3"/>
    <w:rsid w:val="00800D48"/>
    <w:rsid w:val="0080591C"/>
    <w:rsid w:val="00814E29"/>
    <w:rsid w:val="00815A3D"/>
    <w:rsid w:val="0081714A"/>
    <w:rsid w:val="00817621"/>
    <w:rsid w:val="00820E9A"/>
    <w:rsid w:val="0082308F"/>
    <w:rsid w:val="00823E89"/>
    <w:rsid w:val="008244AF"/>
    <w:rsid w:val="008257D0"/>
    <w:rsid w:val="0082639F"/>
    <w:rsid w:val="00835EF4"/>
    <w:rsid w:val="0085088D"/>
    <w:rsid w:val="00852F05"/>
    <w:rsid w:val="00856720"/>
    <w:rsid w:val="008627A1"/>
    <w:rsid w:val="008646C1"/>
    <w:rsid w:val="0086644B"/>
    <w:rsid w:val="008703D4"/>
    <w:rsid w:val="00871BC5"/>
    <w:rsid w:val="00872216"/>
    <w:rsid w:val="0087436E"/>
    <w:rsid w:val="0087438D"/>
    <w:rsid w:val="00874690"/>
    <w:rsid w:val="00875765"/>
    <w:rsid w:val="00881AB9"/>
    <w:rsid w:val="00884587"/>
    <w:rsid w:val="00884924"/>
    <w:rsid w:val="00884E40"/>
    <w:rsid w:val="00885580"/>
    <w:rsid w:val="008861C6"/>
    <w:rsid w:val="0088672D"/>
    <w:rsid w:val="00892F65"/>
    <w:rsid w:val="00893E5F"/>
    <w:rsid w:val="0089523E"/>
    <w:rsid w:val="00897B01"/>
    <w:rsid w:val="008A0F46"/>
    <w:rsid w:val="008A42AF"/>
    <w:rsid w:val="008B10FB"/>
    <w:rsid w:val="008C0F0A"/>
    <w:rsid w:val="008E1893"/>
    <w:rsid w:val="008E3860"/>
    <w:rsid w:val="008F5BAA"/>
    <w:rsid w:val="009015CD"/>
    <w:rsid w:val="00902CD4"/>
    <w:rsid w:val="00902F01"/>
    <w:rsid w:val="00903D5E"/>
    <w:rsid w:val="00903E48"/>
    <w:rsid w:val="009173B0"/>
    <w:rsid w:val="009313F1"/>
    <w:rsid w:val="00932452"/>
    <w:rsid w:val="009325B9"/>
    <w:rsid w:val="00932DA5"/>
    <w:rsid w:val="00936CE9"/>
    <w:rsid w:val="00942B4B"/>
    <w:rsid w:val="00945B30"/>
    <w:rsid w:val="00946E6B"/>
    <w:rsid w:val="00946E86"/>
    <w:rsid w:val="00947FCF"/>
    <w:rsid w:val="00951435"/>
    <w:rsid w:val="009536A1"/>
    <w:rsid w:val="00955078"/>
    <w:rsid w:val="00955D0D"/>
    <w:rsid w:val="00955FE4"/>
    <w:rsid w:val="00966754"/>
    <w:rsid w:val="009675A7"/>
    <w:rsid w:val="00973207"/>
    <w:rsid w:val="0097330E"/>
    <w:rsid w:val="0098119D"/>
    <w:rsid w:val="00981D8E"/>
    <w:rsid w:val="0098243D"/>
    <w:rsid w:val="0098365E"/>
    <w:rsid w:val="009868CC"/>
    <w:rsid w:val="009B0BAB"/>
    <w:rsid w:val="009B5E3F"/>
    <w:rsid w:val="009B6991"/>
    <w:rsid w:val="009B7C16"/>
    <w:rsid w:val="009C1326"/>
    <w:rsid w:val="009C351E"/>
    <w:rsid w:val="009D3DC2"/>
    <w:rsid w:val="009E6297"/>
    <w:rsid w:val="009F1023"/>
    <w:rsid w:val="009F2085"/>
    <w:rsid w:val="00A03889"/>
    <w:rsid w:val="00A048D9"/>
    <w:rsid w:val="00A12AAE"/>
    <w:rsid w:val="00A20B16"/>
    <w:rsid w:val="00A266CD"/>
    <w:rsid w:val="00A267F6"/>
    <w:rsid w:val="00A31560"/>
    <w:rsid w:val="00A35E29"/>
    <w:rsid w:val="00A369C6"/>
    <w:rsid w:val="00A41C0D"/>
    <w:rsid w:val="00A41D55"/>
    <w:rsid w:val="00A4383C"/>
    <w:rsid w:val="00A455CD"/>
    <w:rsid w:val="00A52CC4"/>
    <w:rsid w:val="00A63B9B"/>
    <w:rsid w:val="00A643C8"/>
    <w:rsid w:val="00A67351"/>
    <w:rsid w:val="00A67DA7"/>
    <w:rsid w:val="00A73421"/>
    <w:rsid w:val="00A775D6"/>
    <w:rsid w:val="00A778F4"/>
    <w:rsid w:val="00A77F9C"/>
    <w:rsid w:val="00A806CB"/>
    <w:rsid w:val="00A807E1"/>
    <w:rsid w:val="00A821BA"/>
    <w:rsid w:val="00A96768"/>
    <w:rsid w:val="00AA0399"/>
    <w:rsid w:val="00AA1042"/>
    <w:rsid w:val="00AA11A8"/>
    <w:rsid w:val="00AA617D"/>
    <w:rsid w:val="00AA7C38"/>
    <w:rsid w:val="00AB6D16"/>
    <w:rsid w:val="00AB702A"/>
    <w:rsid w:val="00AC0BF0"/>
    <w:rsid w:val="00AC6EBA"/>
    <w:rsid w:val="00AD0F96"/>
    <w:rsid w:val="00AD33A4"/>
    <w:rsid w:val="00AD57E3"/>
    <w:rsid w:val="00AE0C40"/>
    <w:rsid w:val="00AE1AD9"/>
    <w:rsid w:val="00AE2879"/>
    <w:rsid w:val="00AE6D54"/>
    <w:rsid w:val="00AF7704"/>
    <w:rsid w:val="00B05355"/>
    <w:rsid w:val="00B0654D"/>
    <w:rsid w:val="00B07BE2"/>
    <w:rsid w:val="00B10341"/>
    <w:rsid w:val="00B125A4"/>
    <w:rsid w:val="00B126F7"/>
    <w:rsid w:val="00B13EBC"/>
    <w:rsid w:val="00B1512A"/>
    <w:rsid w:val="00B166E9"/>
    <w:rsid w:val="00B2565E"/>
    <w:rsid w:val="00B32C1C"/>
    <w:rsid w:val="00B33261"/>
    <w:rsid w:val="00B4514D"/>
    <w:rsid w:val="00B479B2"/>
    <w:rsid w:val="00B50634"/>
    <w:rsid w:val="00B52837"/>
    <w:rsid w:val="00B543A1"/>
    <w:rsid w:val="00B56667"/>
    <w:rsid w:val="00B632B7"/>
    <w:rsid w:val="00B76778"/>
    <w:rsid w:val="00B82E18"/>
    <w:rsid w:val="00B837E3"/>
    <w:rsid w:val="00B85BBB"/>
    <w:rsid w:val="00B903E1"/>
    <w:rsid w:val="00B90EFC"/>
    <w:rsid w:val="00BA127A"/>
    <w:rsid w:val="00BA1C2F"/>
    <w:rsid w:val="00BA7703"/>
    <w:rsid w:val="00BA7A3E"/>
    <w:rsid w:val="00BB00F5"/>
    <w:rsid w:val="00BB1848"/>
    <w:rsid w:val="00BB3835"/>
    <w:rsid w:val="00BB7312"/>
    <w:rsid w:val="00BC0978"/>
    <w:rsid w:val="00BC177A"/>
    <w:rsid w:val="00BC360C"/>
    <w:rsid w:val="00BC3AE7"/>
    <w:rsid w:val="00BC3F43"/>
    <w:rsid w:val="00BD6AC3"/>
    <w:rsid w:val="00BE4868"/>
    <w:rsid w:val="00BE50F9"/>
    <w:rsid w:val="00BE6962"/>
    <w:rsid w:val="00BF38A6"/>
    <w:rsid w:val="00C01D65"/>
    <w:rsid w:val="00C027A5"/>
    <w:rsid w:val="00C037E2"/>
    <w:rsid w:val="00C11776"/>
    <w:rsid w:val="00C14757"/>
    <w:rsid w:val="00C17835"/>
    <w:rsid w:val="00C21731"/>
    <w:rsid w:val="00C22071"/>
    <w:rsid w:val="00C23E95"/>
    <w:rsid w:val="00C2440A"/>
    <w:rsid w:val="00C3300D"/>
    <w:rsid w:val="00C35437"/>
    <w:rsid w:val="00C35A2A"/>
    <w:rsid w:val="00C36887"/>
    <w:rsid w:val="00C4428C"/>
    <w:rsid w:val="00C45A4C"/>
    <w:rsid w:val="00C47464"/>
    <w:rsid w:val="00C60208"/>
    <w:rsid w:val="00C652D9"/>
    <w:rsid w:val="00C7288A"/>
    <w:rsid w:val="00C75C14"/>
    <w:rsid w:val="00C80D4C"/>
    <w:rsid w:val="00C8161D"/>
    <w:rsid w:val="00C81DA4"/>
    <w:rsid w:val="00C830BB"/>
    <w:rsid w:val="00C92E49"/>
    <w:rsid w:val="00C96C01"/>
    <w:rsid w:val="00CA2BCD"/>
    <w:rsid w:val="00CA61B0"/>
    <w:rsid w:val="00CA6C27"/>
    <w:rsid w:val="00CA708E"/>
    <w:rsid w:val="00CB0BA5"/>
    <w:rsid w:val="00CB3E38"/>
    <w:rsid w:val="00CB4774"/>
    <w:rsid w:val="00CB6669"/>
    <w:rsid w:val="00CC38CE"/>
    <w:rsid w:val="00CC4998"/>
    <w:rsid w:val="00CC6958"/>
    <w:rsid w:val="00CD11FC"/>
    <w:rsid w:val="00CD1EE6"/>
    <w:rsid w:val="00CD48EE"/>
    <w:rsid w:val="00CD634E"/>
    <w:rsid w:val="00CE1D53"/>
    <w:rsid w:val="00CE59E7"/>
    <w:rsid w:val="00CE6EA6"/>
    <w:rsid w:val="00CF13DE"/>
    <w:rsid w:val="00CF3F43"/>
    <w:rsid w:val="00CF703A"/>
    <w:rsid w:val="00D03CA7"/>
    <w:rsid w:val="00D05212"/>
    <w:rsid w:val="00D153F2"/>
    <w:rsid w:val="00D15F71"/>
    <w:rsid w:val="00D20029"/>
    <w:rsid w:val="00D30205"/>
    <w:rsid w:val="00D37B8D"/>
    <w:rsid w:val="00D44024"/>
    <w:rsid w:val="00D5195F"/>
    <w:rsid w:val="00D51CD5"/>
    <w:rsid w:val="00D522E8"/>
    <w:rsid w:val="00D52A97"/>
    <w:rsid w:val="00D5522F"/>
    <w:rsid w:val="00D56394"/>
    <w:rsid w:val="00D61AD2"/>
    <w:rsid w:val="00D659BF"/>
    <w:rsid w:val="00D6693D"/>
    <w:rsid w:val="00D677F4"/>
    <w:rsid w:val="00D702F4"/>
    <w:rsid w:val="00D718CC"/>
    <w:rsid w:val="00D746D2"/>
    <w:rsid w:val="00D750A6"/>
    <w:rsid w:val="00D77194"/>
    <w:rsid w:val="00D771CE"/>
    <w:rsid w:val="00D86657"/>
    <w:rsid w:val="00D91F6E"/>
    <w:rsid w:val="00D934D0"/>
    <w:rsid w:val="00DB4F3B"/>
    <w:rsid w:val="00DB599A"/>
    <w:rsid w:val="00DB7F21"/>
    <w:rsid w:val="00DC5000"/>
    <w:rsid w:val="00DD1C4B"/>
    <w:rsid w:val="00DD2BFC"/>
    <w:rsid w:val="00DD7798"/>
    <w:rsid w:val="00DE2129"/>
    <w:rsid w:val="00DE37C0"/>
    <w:rsid w:val="00DF0B0D"/>
    <w:rsid w:val="00DF23ED"/>
    <w:rsid w:val="00DF51C5"/>
    <w:rsid w:val="00E02F28"/>
    <w:rsid w:val="00E05503"/>
    <w:rsid w:val="00E11A45"/>
    <w:rsid w:val="00E141CD"/>
    <w:rsid w:val="00E16763"/>
    <w:rsid w:val="00E228E5"/>
    <w:rsid w:val="00E22AFE"/>
    <w:rsid w:val="00E23AC8"/>
    <w:rsid w:val="00E25090"/>
    <w:rsid w:val="00E25DCF"/>
    <w:rsid w:val="00E267D5"/>
    <w:rsid w:val="00E26B04"/>
    <w:rsid w:val="00E32A25"/>
    <w:rsid w:val="00E43930"/>
    <w:rsid w:val="00E64E47"/>
    <w:rsid w:val="00E64FB1"/>
    <w:rsid w:val="00E65F68"/>
    <w:rsid w:val="00E667B1"/>
    <w:rsid w:val="00E67307"/>
    <w:rsid w:val="00E71D64"/>
    <w:rsid w:val="00E7312A"/>
    <w:rsid w:val="00E74755"/>
    <w:rsid w:val="00E80F7F"/>
    <w:rsid w:val="00E8437E"/>
    <w:rsid w:val="00E90CC1"/>
    <w:rsid w:val="00E90D9D"/>
    <w:rsid w:val="00E916D1"/>
    <w:rsid w:val="00E93B3A"/>
    <w:rsid w:val="00E97084"/>
    <w:rsid w:val="00EA1A24"/>
    <w:rsid w:val="00EA45F5"/>
    <w:rsid w:val="00EA4DF4"/>
    <w:rsid w:val="00EA7034"/>
    <w:rsid w:val="00EA740E"/>
    <w:rsid w:val="00EB5D89"/>
    <w:rsid w:val="00EB64C8"/>
    <w:rsid w:val="00EC5FA4"/>
    <w:rsid w:val="00EC7F9E"/>
    <w:rsid w:val="00ED0B21"/>
    <w:rsid w:val="00ED16C2"/>
    <w:rsid w:val="00ED1CF4"/>
    <w:rsid w:val="00ED2DCB"/>
    <w:rsid w:val="00ED697B"/>
    <w:rsid w:val="00ED6B22"/>
    <w:rsid w:val="00EE0F34"/>
    <w:rsid w:val="00EE1AEC"/>
    <w:rsid w:val="00EE2E06"/>
    <w:rsid w:val="00EE7D52"/>
    <w:rsid w:val="00EF15D0"/>
    <w:rsid w:val="00EF681C"/>
    <w:rsid w:val="00F01D87"/>
    <w:rsid w:val="00F11C81"/>
    <w:rsid w:val="00F12774"/>
    <w:rsid w:val="00F12C7A"/>
    <w:rsid w:val="00F224B1"/>
    <w:rsid w:val="00F2614F"/>
    <w:rsid w:val="00F26DC7"/>
    <w:rsid w:val="00F3045C"/>
    <w:rsid w:val="00F31ECD"/>
    <w:rsid w:val="00F32184"/>
    <w:rsid w:val="00F33283"/>
    <w:rsid w:val="00F40101"/>
    <w:rsid w:val="00F52583"/>
    <w:rsid w:val="00F52CDE"/>
    <w:rsid w:val="00F579D0"/>
    <w:rsid w:val="00F60EA4"/>
    <w:rsid w:val="00F618A8"/>
    <w:rsid w:val="00F62297"/>
    <w:rsid w:val="00F62EBE"/>
    <w:rsid w:val="00F70244"/>
    <w:rsid w:val="00F70E5A"/>
    <w:rsid w:val="00F7270D"/>
    <w:rsid w:val="00F73051"/>
    <w:rsid w:val="00F750A3"/>
    <w:rsid w:val="00F80A37"/>
    <w:rsid w:val="00F81E0D"/>
    <w:rsid w:val="00F87C43"/>
    <w:rsid w:val="00F903E3"/>
    <w:rsid w:val="00F90BCB"/>
    <w:rsid w:val="00F91042"/>
    <w:rsid w:val="00F92E01"/>
    <w:rsid w:val="00F97D15"/>
    <w:rsid w:val="00F97EB3"/>
    <w:rsid w:val="00FA0397"/>
    <w:rsid w:val="00FA3FB8"/>
    <w:rsid w:val="00FA4436"/>
    <w:rsid w:val="00FA74D0"/>
    <w:rsid w:val="00FB022B"/>
    <w:rsid w:val="00FB1BA9"/>
    <w:rsid w:val="00FB1FD4"/>
    <w:rsid w:val="00FB2E37"/>
    <w:rsid w:val="00FB417F"/>
    <w:rsid w:val="00FB4643"/>
    <w:rsid w:val="00FB6BD0"/>
    <w:rsid w:val="00FC21A9"/>
    <w:rsid w:val="00FC5B00"/>
    <w:rsid w:val="00FC7501"/>
    <w:rsid w:val="00FD77A1"/>
    <w:rsid w:val="00FE7282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."/>
  <w:listSeparator w:val=";"/>
  <w14:docId w14:val="78BC9470"/>
  <w15:docId w15:val="{3D9BF40B-F0BE-4BDA-8082-AE4A4825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18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10">
    <w:name w:val="heading 1"/>
    <w:basedOn w:val="a"/>
    <w:next w:val="a"/>
    <w:link w:val="11"/>
    <w:uiPriority w:val="1"/>
    <w:qFormat/>
    <w:rsid w:val="000F3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9E6297"/>
    <w:pPr>
      <w:keepNext/>
      <w:suppressAutoHyphens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55"/>
      <w:outlineLvl w:val="2"/>
    </w:pPr>
    <w:rPr>
      <w:rFonts w:ascii="Times New Roman" w:eastAsia="Times New Roman" w:hAnsi="Times New Roman" w:cs="Times New Roman"/>
      <w:kern w:val="0"/>
      <w:lang w:eastAsia="ru-RU"/>
    </w:rPr>
  </w:style>
  <w:style w:type="paragraph" w:styleId="4">
    <w:name w:val="heading 4"/>
    <w:basedOn w:val="a"/>
    <w:next w:val="a"/>
    <w:link w:val="4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296"/>
      <w:outlineLvl w:val="3"/>
    </w:pPr>
    <w:rPr>
      <w:rFonts w:ascii="Times New Roman" w:eastAsia="Times New Roman" w:hAnsi="Times New Roman" w:cs="Times New Roman"/>
      <w:b/>
      <w:bCs/>
      <w:kern w:val="0"/>
      <w:sz w:val="21"/>
      <w:szCs w:val="21"/>
      <w:lang w:eastAsia="ru-RU"/>
    </w:rPr>
  </w:style>
  <w:style w:type="paragraph" w:styleId="5">
    <w:name w:val="heading 5"/>
    <w:basedOn w:val="a"/>
    <w:next w:val="a"/>
    <w:link w:val="50"/>
    <w:uiPriority w:val="1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6"/>
      <w:outlineLvl w:val="5"/>
    </w:pPr>
    <w:rPr>
      <w:rFonts w:ascii="Times New Roman" w:eastAsia="Times New Roman" w:hAnsi="Times New Roman" w:cs="Times New Roman"/>
      <w:b/>
      <w:bCs/>
      <w:kern w:val="0"/>
      <w:sz w:val="19"/>
      <w:szCs w:val="19"/>
      <w:lang w:eastAsia="ru-RU"/>
    </w:rPr>
  </w:style>
  <w:style w:type="paragraph" w:styleId="7">
    <w:name w:val="heading 7"/>
    <w:basedOn w:val="a"/>
    <w:next w:val="a"/>
    <w:link w:val="7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36"/>
      <w:outlineLvl w:val="6"/>
    </w:pPr>
    <w:rPr>
      <w:rFonts w:ascii="Times New Roman" w:eastAsia="Times New Roman" w:hAnsi="Times New Roman" w:cs="Times New Roman"/>
      <w:kern w:val="0"/>
      <w:sz w:val="19"/>
      <w:szCs w:val="19"/>
      <w:lang w:eastAsia="ru-RU"/>
    </w:rPr>
  </w:style>
  <w:style w:type="paragraph" w:styleId="8">
    <w:name w:val="heading 8"/>
    <w:basedOn w:val="a"/>
    <w:next w:val="a"/>
    <w:link w:val="8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styleId="9">
    <w:name w:val="heading 9"/>
    <w:basedOn w:val="a"/>
    <w:next w:val="a"/>
    <w:link w:val="9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before="1" w:after="0" w:line="240" w:lineRule="auto"/>
      <w:ind w:left="289"/>
      <w:outlineLvl w:val="8"/>
    </w:pPr>
    <w:rPr>
      <w:rFonts w:ascii="Times New Roman" w:eastAsia="Times New Roman" w:hAnsi="Times New Roman" w:cs="Times New Roman"/>
      <w:kern w:val="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"/>
    <w:rsid w:val="001E1C95"/>
  </w:style>
  <w:style w:type="character" w:customStyle="1" w:styleId="a3">
    <w:name w:val="Текст выноски Знак"/>
    <w:uiPriority w:val="99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2"/>
    <w:uiPriority w:val="99"/>
    <w:rsid w:val="001E1C95"/>
  </w:style>
  <w:style w:type="character" w:customStyle="1" w:styleId="a5">
    <w:name w:val="Нижний колонтитул Знак"/>
    <w:aliases w:val=" Знак Знак1"/>
    <w:basedOn w:val="12"/>
    <w:uiPriority w:val="99"/>
    <w:rsid w:val="001E1C95"/>
  </w:style>
  <w:style w:type="paragraph" w:customStyle="1" w:styleId="13">
    <w:name w:val="Заголовок1"/>
    <w:basedOn w:val="a"/>
    <w:next w:val="a6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aliases w:val=" Знак"/>
    <w:basedOn w:val="a"/>
    <w:link w:val="a7"/>
    <w:uiPriority w:val="1"/>
    <w:qFormat/>
    <w:rsid w:val="001E1C95"/>
    <w:pPr>
      <w:spacing w:after="120"/>
    </w:pPr>
  </w:style>
  <w:style w:type="paragraph" w:styleId="a8">
    <w:name w:val="List"/>
    <w:basedOn w:val="a6"/>
    <w:rsid w:val="001E1C95"/>
    <w:rPr>
      <w:rFonts w:cs="Mangal"/>
    </w:rPr>
  </w:style>
  <w:style w:type="paragraph" w:customStyle="1" w:styleId="14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6">
    <w:name w:val="Абзац списка1"/>
    <w:basedOn w:val="a"/>
    <w:rsid w:val="001E1C95"/>
    <w:pPr>
      <w:ind w:left="720"/>
    </w:pPr>
  </w:style>
  <w:style w:type="paragraph" w:customStyle="1" w:styleId="17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foot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Balloon Text"/>
    <w:basedOn w:val="a"/>
    <w:link w:val="18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"/>
    <w:link w:val="ab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c">
    <w:name w:val="Normal (Web)"/>
    <w:basedOn w:val="a"/>
    <w:uiPriority w:val="99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d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uiPriority w:val="1"/>
    <w:rsid w:val="002A0E97"/>
    <w:rPr>
      <w:rFonts w:eastAsia="Calibri"/>
      <w:b/>
      <w:bCs/>
      <w:i/>
      <w:iCs/>
      <w:sz w:val="26"/>
      <w:szCs w:val="26"/>
      <w:lang w:eastAsia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77232A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e">
    <w:name w:val="List Paragraph"/>
    <w:basedOn w:val="a"/>
    <w:uiPriority w:val="1"/>
    <w:qFormat/>
    <w:rsid w:val="00CA2BCD"/>
    <w:pPr>
      <w:ind w:left="720"/>
      <w:contextualSpacing/>
    </w:pPr>
  </w:style>
  <w:style w:type="paragraph" w:styleId="af">
    <w:name w:val="Body Text Indent"/>
    <w:basedOn w:val="a"/>
    <w:link w:val="af0"/>
    <w:uiPriority w:val="99"/>
    <w:unhideWhenUsed/>
    <w:rsid w:val="0021020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210208"/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sPlusNormal">
    <w:name w:val="ConsPlusNormal"/>
    <w:rsid w:val="00210208"/>
    <w:pPr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210208"/>
    <w:pPr>
      <w:widowControl w:val="0"/>
      <w:ind w:right="19772"/>
    </w:pPr>
    <w:rPr>
      <w:rFonts w:ascii="Arial" w:hAnsi="Arial"/>
      <w:snapToGrid w:val="0"/>
    </w:rPr>
  </w:style>
  <w:style w:type="paragraph" w:customStyle="1" w:styleId="ConsPlusCell">
    <w:name w:val="ConsPlusCell"/>
    <w:rsid w:val="00210208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19">
    <w:name w:val="Обычный (веб)1"/>
    <w:basedOn w:val="a"/>
    <w:rsid w:val="002102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1">
    <w:name w:val="Hyperlink"/>
    <w:uiPriority w:val="99"/>
    <w:unhideWhenUsed/>
    <w:rsid w:val="00210208"/>
    <w:rPr>
      <w:color w:val="0000FF"/>
      <w:u w:val="single"/>
    </w:rPr>
  </w:style>
  <w:style w:type="table" w:styleId="af2">
    <w:name w:val="Table Grid"/>
    <w:basedOn w:val="a1"/>
    <w:uiPriority w:val="39"/>
    <w:rsid w:val="00F2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1"/>
    <w:rsid w:val="000F32C8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numbering" w:customStyle="1" w:styleId="1a">
    <w:name w:val="Нет списка1"/>
    <w:next w:val="a2"/>
    <w:uiPriority w:val="99"/>
    <w:semiHidden/>
    <w:unhideWhenUsed/>
    <w:rsid w:val="000F32C8"/>
  </w:style>
  <w:style w:type="character" w:customStyle="1" w:styleId="af3">
    <w:name w:val="Цветовое выделение"/>
    <w:uiPriority w:val="99"/>
    <w:rsid w:val="000F32C8"/>
    <w:rPr>
      <w:b/>
      <w:bCs/>
      <w:color w:val="26282F"/>
    </w:rPr>
  </w:style>
  <w:style w:type="character" w:customStyle="1" w:styleId="af4">
    <w:name w:val="Гипертекстовая ссылка"/>
    <w:basedOn w:val="af3"/>
    <w:uiPriority w:val="99"/>
    <w:rsid w:val="000F32C8"/>
    <w:rPr>
      <w:b w:val="0"/>
      <w:bCs w:val="0"/>
      <w:color w:val="106BBE"/>
    </w:rPr>
  </w:style>
  <w:style w:type="paragraph" w:customStyle="1" w:styleId="af5">
    <w:name w:val="Текст (справка)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paragraph" w:customStyle="1" w:styleId="af6">
    <w:name w:val="Комментарий"/>
    <w:basedOn w:val="af5"/>
    <w:next w:val="a"/>
    <w:uiPriority w:val="99"/>
    <w:rsid w:val="000F32C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Нормальный (таблица)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character" w:customStyle="1" w:styleId="af9">
    <w:name w:val="Цветовое выделение для Текст"/>
    <w:uiPriority w:val="99"/>
    <w:rsid w:val="000F32C8"/>
    <w:rPr>
      <w:rFonts w:ascii="Times New Roman CYR" w:hAnsi="Times New Roman CYR" w:cs="Times New Roman CYR"/>
    </w:rPr>
  </w:style>
  <w:style w:type="table" w:customStyle="1" w:styleId="TableGrid">
    <w:name w:val="TableGrid"/>
    <w:rsid w:val="00884587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458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a7">
    <w:name w:val="Основной текст Знак"/>
    <w:aliases w:val=" Знак Знак"/>
    <w:basedOn w:val="a0"/>
    <w:link w:val="a6"/>
    <w:uiPriority w:val="1"/>
    <w:rsid w:val="00C01D65"/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9E6297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9E6297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1"/>
    <w:rsid w:val="009E6297"/>
    <w:rPr>
      <w:b/>
      <w:bCs/>
      <w:sz w:val="21"/>
      <w:szCs w:val="21"/>
    </w:rPr>
  </w:style>
  <w:style w:type="character" w:customStyle="1" w:styleId="60">
    <w:name w:val="Заголовок 6 Знак"/>
    <w:basedOn w:val="a0"/>
    <w:link w:val="6"/>
    <w:uiPriority w:val="1"/>
    <w:rsid w:val="009E6297"/>
    <w:rPr>
      <w:b/>
      <w:bCs/>
      <w:sz w:val="19"/>
      <w:szCs w:val="19"/>
    </w:rPr>
  </w:style>
  <w:style w:type="character" w:customStyle="1" w:styleId="70">
    <w:name w:val="Заголовок 7 Знак"/>
    <w:basedOn w:val="a0"/>
    <w:link w:val="7"/>
    <w:uiPriority w:val="1"/>
    <w:rsid w:val="009E6297"/>
    <w:rPr>
      <w:sz w:val="19"/>
      <w:szCs w:val="19"/>
    </w:rPr>
  </w:style>
  <w:style w:type="character" w:customStyle="1" w:styleId="80">
    <w:name w:val="Заголовок 8 Знак"/>
    <w:basedOn w:val="a0"/>
    <w:link w:val="8"/>
    <w:uiPriority w:val="1"/>
    <w:rsid w:val="009E6297"/>
    <w:rPr>
      <w:b/>
      <w:bCs/>
      <w:sz w:val="18"/>
      <w:szCs w:val="18"/>
    </w:rPr>
  </w:style>
  <w:style w:type="character" w:customStyle="1" w:styleId="90">
    <w:name w:val="Заголовок 9 Знак"/>
    <w:basedOn w:val="a0"/>
    <w:link w:val="9"/>
    <w:uiPriority w:val="1"/>
    <w:rsid w:val="009E6297"/>
    <w:rPr>
      <w:sz w:val="18"/>
      <w:szCs w:val="18"/>
    </w:rPr>
  </w:style>
  <w:style w:type="paragraph" w:styleId="afa">
    <w:name w:val="caption"/>
    <w:basedOn w:val="a"/>
    <w:qFormat/>
    <w:rsid w:val="009E6297"/>
    <w:pPr>
      <w:widowControl w:val="0"/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 w:bidi="hi-IN"/>
    </w:rPr>
  </w:style>
  <w:style w:type="paragraph" w:styleId="afb">
    <w:name w:val="No Spacing"/>
    <w:uiPriority w:val="1"/>
    <w:qFormat/>
    <w:rsid w:val="009E6297"/>
    <w:pPr>
      <w:suppressAutoHyphens/>
    </w:pPr>
    <w:rPr>
      <w:rFonts w:ascii="Calibri" w:eastAsia="Calibri" w:hAnsi="Calibri"/>
      <w:kern w:val="1"/>
      <w:sz w:val="22"/>
      <w:szCs w:val="22"/>
      <w:lang w:eastAsia="zh-CN"/>
    </w:rPr>
  </w:style>
  <w:style w:type="paragraph" w:customStyle="1" w:styleId="1b">
    <w:name w:val="Цитата1"/>
    <w:basedOn w:val="a"/>
    <w:rsid w:val="009E6297"/>
    <w:pPr>
      <w:widowControl w:val="0"/>
      <w:autoSpaceDE w:val="0"/>
      <w:spacing w:after="0" w:line="240" w:lineRule="auto"/>
      <w:ind w:left="-142" w:right="43" w:firstLine="142"/>
      <w:jc w:val="both"/>
    </w:pPr>
    <w:rPr>
      <w:rFonts w:ascii="Times New Roman" w:hAnsi="Times New Roman" w:cs="Mangal"/>
      <w:sz w:val="28"/>
      <w:szCs w:val="28"/>
      <w:lang w:eastAsia="zh-CN" w:bidi="hi-IN"/>
    </w:rPr>
  </w:style>
  <w:style w:type="paragraph" w:customStyle="1" w:styleId="afc">
    <w:name w:val="Содержимое таблицы"/>
    <w:basedOn w:val="a"/>
    <w:rsid w:val="009E6297"/>
    <w:pPr>
      <w:widowControl w:val="0"/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afd">
    <w:name w:val="Заголовок таблицы"/>
    <w:basedOn w:val="afc"/>
    <w:rsid w:val="009E6297"/>
    <w:pPr>
      <w:jc w:val="center"/>
    </w:pPr>
    <w:rPr>
      <w:b/>
      <w:bCs/>
    </w:rPr>
  </w:style>
  <w:style w:type="paragraph" w:styleId="afe">
    <w:name w:val="Subtitle"/>
    <w:basedOn w:val="a"/>
    <w:next w:val="a6"/>
    <w:link w:val="aff"/>
    <w:qFormat/>
    <w:rsid w:val="009E6297"/>
    <w:pPr>
      <w:spacing w:after="60"/>
      <w:ind w:left="840" w:right="-360"/>
      <w:jc w:val="center"/>
    </w:pPr>
    <w:rPr>
      <w:rFonts w:ascii="Arial" w:eastAsia="Times New Roman" w:hAnsi="Arial" w:cs="Arial"/>
      <w:kern w:val="0"/>
      <w:sz w:val="24"/>
      <w:lang w:eastAsia="zh-CN"/>
    </w:rPr>
  </w:style>
  <w:style w:type="character" w:customStyle="1" w:styleId="aff">
    <w:name w:val="Подзаголовок Знак"/>
    <w:basedOn w:val="a0"/>
    <w:link w:val="afe"/>
    <w:rsid w:val="009E6297"/>
    <w:rPr>
      <w:rFonts w:ascii="Arial" w:hAnsi="Arial" w:cs="Arial"/>
      <w:sz w:val="24"/>
      <w:szCs w:val="22"/>
      <w:lang w:eastAsia="zh-CN"/>
    </w:rPr>
  </w:style>
  <w:style w:type="numbering" w:customStyle="1" w:styleId="1">
    <w:name w:val="Стиль1"/>
    <w:rsid w:val="009E6297"/>
    <w:pPr>
      <w:numPr>
        <w:numId w:val="1"/>
      </w:numPr>
    </w:pPr>
  </w:style>
  <w:style w:type="paragraph" w:customStyle="1" w:styleId="aff0">
    <w:name w:val="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ff1">
    <w:name w:val="Block Text"/>
    <w:basedOn w:val="a"/>
    <w:rsid w:val="009E6297"/>
    <w:pPr>
      <w:tabs>
        <w:tab w:val="left" w:pos="1418"/>
      </w:tabs>
      <w:suppressAutoHyphens w:val="0"/>
      <w:spacing w:after="0" w:line="240" w:lineRule="auto"/>
      <w:ind w:left="142" w:right="283"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StyleZakonu">
    <w:name w:val="StyleZakonu"/>
    <w:basedOn w:val="a"/>
    <w:rsid w:val="009E6297"/>
    <w:pPr>
      <w:suppressAutoHyphens w:val="0"/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character" w:customStyle="1" w:styleId="st42">
    <w:name w:val="st42"/>
    <w:rsid w:val="009E6297"/>
    <w:rPr>
      <w:rFonts w:ascii="Times New Roman" w:hAnsi="Times New Roman"/>
      <w:color w:val="000000"/>
    </w:rPr>
  </w:style>
  <w:style w:type="paragraph" w:customStyle="1" w:styleId="aff2">
    <w:name w:val="Знак Знак Знак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uk-UA" w:eastAsia="en-US"/>
    </w:rPr>
  </w:style>
  <w:style w:type="paragraph" w:styleId="HTML">
    <w:name w:val="HTML Preformatted"/>
    <w:basedOn w:val="a"/>
    <w:link w:val="HTML0"/>
    <w:rsid w:val="009E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E6297"/>
    <w:rPr>
      <w:rFonts w:ascii="Courier New" w:hAnsi="Courier New" w:cs="Courier New"/>
    </w:rPr>
  </w:style>
  <w:style w:type="paragraph" w:customStyle="1" w:styleId="aff3">
    <w:name w:val="a"/>
    <w:basedOn w:val="a"/>
    <w:rsid w:val="009E629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21">
    <w:name w:val="Абзац списка2"/>
    <w:basedOn w:val="a"/>
    <w:rsid w:val="009E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character" w:styleId="aff4">
    <w:name w:val="page number"/>
    <w:basedOn w:val="a0"/>
    <w:uiPriority w:val="99"/>
    <w:rsid w:val="009E6297"/>
  </w:style>
  <w:style w:type="paragraph" w:customStyle="1" w:styleId="p10">
    <w:name w:val="p10"/>
    <w:basedOn w:val="a"/>
    <w:rsid w:val="009E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9E6297"/>
  </w:style>
  <w:style w:type="paragraph" w:customStyle="1" w:styleId="Default">
    <w:name w:val="Default"/>
    <w:rsid w:val="009E62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9E62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">
    <w:name w:val="Знак Знак1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rsid w:val="009E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E6297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9E6297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uk-UA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E6297"/>
    <w:rPr>
      <w:sz w:val="16"/>
      <w:szCs w:val="16"/>
      <w:lang w:val="uk-UA"/>
    </w:rPr>
  </w:style>
  <w:style w:type="paragraph" w:customStyle="1" w:styleId="1d">
    <w:name w:val="Знак Знак1 Знак Знак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aff5">
    <w:name w:val="Title"/>
    <w:basedOn w:val="a"/>
    <w:next w:val="a"/>
    <w:link w:val="aff6"/>
    <w:uiPriority w:val="10"/>
    <w:qFormat/>
    <w:rsid w:val="009E6297"/>
    <w:pPr>
      <w:tabs>
        <w:tab w:val="left" w:pos="3008"/>
        <w:tab w:val="left" w:pos="4567"/>
        <w:tab w:val="left" w:pos="6127"/>
        <w:tab w:val="left" w:pos="7544"/>
        <w:tab w:val="left" w:pos="9245"/>
      </w:tabs>
      <w:suppressAutoHyphens w:val="0"/>
      <w:spacing w:after="0" w:line="240" w:lineRule="auto"/>
    </w:pPr>
    <w:rPr>
      <w:rFonts w:ascii="MS Sans Serif" w:eastAsia="Times New Roman" w:hAnsi="MS Sans Serif" w:cs="MS Sans Serif"/>
      <w:b/>
      <w:bCs/>
      <w:kern w:val="0"/>
      <w:sz w:val="28"/>
      <w:szCs w:val="28"/>
      <w:lang w:eastAsia="ru-RU"/>
    </w:rPr>
  </w:style>
  <w:style w:type="character" w:customStyle="1" w:styleId="aff6">
    <w:name w:val="Заголовок Знак"/>
    <w:basedOn w:val="a0"/>
    <w:link w:val="aff5"/>
    <w:uiPriority w:val="10"/>
    <w:rsid w:val="009E6297"/>
    <w:rPr>
      <w:rFonts w:ascii="MS Sans Serif" w:hAnsi="MS Sans Serif" w:cs="MS Sans Serif"/>
      <w:b/>
      <w:bCs/>
      <w:sz w:val="28"/>
      <w:szCs w:val="28"/>
    </w:rPr>
  </w:style>
  <w:style w:type="paragraph" w:customStyle="1" w:styleId="1e">
    <w:name w:val="Знак Знак1 Знак Знак Знак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  <w:style w:type="paragraph" w:customStyle="1" w:styleId="aff7">
    <w:name w:val="Бланк"/>
    <w:basedOn w:val="a"/>
    <w:rsid w:val="009E6297"/>
    <w:pPr>
      <w:tabs>
        <w:tab w:val="left" w:pos="5387"/>
        <w:tab w:val="right" w:pos="9356"/>
      </w:tabs>
      <w:suppressAutoHyphens w:val="0"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ru-RU"/>
    </w:rPr>
  </w:style>
  <w:style w:type="paragraph" w:customStyle="1" w:styleId="aff8">
    <w:name w:val="Знак Знак 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Heading">
    <w:name w:val="Heading"/>
    <w:rsid w:val="009E629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нак Знак1 Знак Знак Знак1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  <w:style w:type="paragraph" w:customStyle="1" w:styleId="120">
    <w:name w:val="Знак Знак1 Знак Знак Знак2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70849-C900-43C6-B1CC-8433A431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2896</Words>
  <Characters>16509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user</cp:lastModifiedBy>
  <cp:revision>32</cp:revision>
  <cp:lastPrinted>2024-10-07T13:40:00Z</cp:lastPrinted>
  <dcterms:created xsi:type="dcterms:W3CDTF">2025-02-10T13:19:00Z</dcterms:created>
  <dcterms:modified xsi:type="dcterms:W3CDTF">2025-02-21T08:36:00Z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